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DFB" w:rsidRPr="00345DFB" w:rsidRDefault="00345DFB" w:rsidP="00345DF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8"/>
          <w:szCs w:val="28"/>
          <w:lang w:val="en-US" w:eastAsia="ru-RU"/>
        </w:rPr>
      </w:pPr>
      <w:r w:rsidRPr="00345DFB">
        <w:rPr>
          <w:rFonts w:ascii="Times New Roman" w:eastAsia="Times New Roman" w:hAnsi="Times New Roman" w:cs="Times New Roman"/>
          <w:b/>
          <w:sz w:val="28"/>
          <w:szCs w:val="28"/>
          <w:lang w:val="kk-KZ" w:eastAsia="ru-RU"/>
        </w:rPr>
        <w:t xml:space="preserve">ДӘРІС </w:t>
      </w:r>
      <w:r w:rsidRPr="00345DFB">
        <w:rPr>
          <w:rFonts w:ascii="Times New Roman" w:eastAsia="Times New Roman" w:hAnsi="Times New Roman" w:cs="Times New Roman"/>
          <w:b/>
          <w:sz w:val="28"/>
          <w:szCs w:val="28"/>
          <w:lang w:val="en-US" w:eastAsia="ru-RU"/>
        </w:rPr>
        <w:t>6</w:t>
      </w:r>
    </w:p>
    <w:p w:rsidR="00345DFB" w:rsidRPr="00345DFB" w:rsidRDefault="00345DFB" w:rsidP="00345DF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ҰСАТУ ЖӘНЕ ҰНТАҚТАУ</w:t>
      </w:r>
    </w:p>
    <w:p w:rsidR="00345DFB" w:rsidRPr="00345DFB" w:rsidRDefault="00345DFB" w:rsidP="00345DF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Жалпы түсініктер</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Байыту фабрикаларына түсетін кеннің ең ірі кесектерінің, диаметрі 1200мм-ге жетеді. Әдетте, егер күн жер бетінен, ашық карьерден алынса онда кесектігі 1200мм-ге жетсе, ал жер астынан/шахталардан/алынса 600-700мм-ден аспайды.  Ұсату және ұнтақтау дегеніміз шртты ұғымдар, себебі олар бір негізді процестер. Егер кесектердің диаметрі 5мм-ге дейін қысқартылса процесс ұсату деп аталынады, ал одан ары ұсату әрекеті ұнтақтау деп аталынады. Бул процестер кенді байытуға дайындау үшін жүргізіледі. Кенді қай мөлшерге дейін ұсату не ұнтақтау қажеттілігі тұтас кен кесегіндегі бөліп алуға керекті бағалы минерал түйіршіктерінің диаметрлерімен анықталады. Байыту процестерінде бағалы минерал түйіршіктері тек бос түрде ғана болса бөлініп алынады. Соған байланысты ұсату және ұнтақтау процестерімен минералдар бір-бірінен неғұрлым толығырақ босатылса байыту кезінде соғұрлым бір-бірінен тиімді бөлінеді. Әдетте оларды бір-бірінен толық босату қиын.Белгілі мөлшерде олар қабысқан түрде қалады. Осындай екі не бірнеше минералдардан тұратын қабысты түйіршіктер қалдықта қалып қояды. Сонымен қатар</w:t>
      </w:r>
      <w:r w:rsidRPr="00345DFB">
        <w:rPr>
          <w:rFonts w:ascii="Times New Roman" w:eastAsia="Times New Roman" w:hAnsi="Times New Roman" w:cs="Times New Roman"/>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 xml:space="preserve">ұсақтау және ұнтактау кезінде бағалы зат түйіршіктерінің белгілі мөлшері өте ұнтақталып кетеді. Бұл жай байыту процестерінің тиімділігін төмендетіп жібереді. Мысалы, түйіршік диаметрі 0,01 мм-ден азайса оларды байытудың қай әдісімен болма-сын бөліп алу қыйындайды, ал 0,005мм-ден азайса іс жүзінде бөлінілмей қалдықта қалады. Осы жайларға байланысты, кен байытуда ұсату және ұнтақтау процестерінің маңызы зор. Демек,  ұсату не ұнтақтау дәрежесі жеткіліксіз болса, минералдар қабысты түрде қалады, ал ұнтақтау дәрежесі жоғары болса тым майдаланып кетеді. Әдетте тиімді ұнтақтау дәрежесі тек тәжірибе жүргізу арқылы ғана аныкталады. Ұсақтау және ұнтақтау процестерінде көп энергия шығындалады. Мысалы, кен байыту фабрикасында шығындалатын барлық энергияның 60-75 проценті ұсақтау және ұнтақтау процестеріне жұмсалады. Сондықтан бұл процесте “зат қажетсіз ұсатылмасын” деген принципті жүзеге асыру қажет. Ол үшін әдетте көмекші процестер - грохочение және классификациялау қолданылады. </w:t>
      </w:r>
    </w:p>
    <w:p w:rsidR="00345DFB" w:rsidRPr="00345DFB" w:rsidRDefault="00345DFB" w:rsidP="00345DFB">
      <w:pPr>
        <w:widowControl w:val="0"/>
        <w:shd w:val="clear" w:color="auto" w:fill="FFFFFF"/>
        <w:tabs>
          <w:tab w:val="left" w:pos="2268"/>
        </w:tabs>
        <w:autoSpaceDE w:val="0"/>
        <w:autoSpaceDN w:val="0"/>
        <w:adjustRightInd w:val="0"/>
        <w:spacing w:before="209" w:after="0" w:line="240" w:lineRule="auto"/>
        <w:jc w:val="center"/>
        <w:rPr>
          <w:rFonts w:ascii="Times New Roman" w:eastAsia="Times New Roman" w:hAnsi="Times New Roman" w:cs="Times New Roman"/>
          <w:sz w:val="28"/>
          <w:szCs w:val="28"/>
          <w:lang w:eastAsia="ru-RU"/>
        </w:rPr>
      </w:pP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 xml:space="preserve">сату </w:t>
      </w:r>
      <w:r w:rsidRPr="00345DFB">
        <w:rPr>
          <w:rFonts w:ascii="Times New Roman" w:eastAsia="Times New Roman" w:hAnsi="Times New Roman" w:cs="Times New Roman"/>
          <w:noProof/>
          <w:color w:val="000000"/>
          <w:sz w:val="28"/>
          <w:szCs w:val="28"/>
          <w:lang w:val="kk-KZ" w:eastAsia="ru-RU"/>
        </w:rPr>
        <w:t>пр</w:t>
      </w:r>
      <w:r w:rsidRPr="00345DFB">
        <w:rPr>
          <w:rFonts w:ascii="Times New Roman" w:eastAsia="Times New Roman" w:hAnsi="Times New Roman" w:cs="Times New Roman"/>
          <w:noProof/>
          <w:color w:val="000000"/>
          <w:sz w:val="28"/>
          <w:szCs w:val="28"/>
          <w:lang w:eastAsia="ru-RU"/>
        </w:rPr>
        <w:t>о</w:t>
      </w:r>
      <w:r w:rsidRPr="00345DFB">
        <w:rPr>
          <w:rFonts w:ascii="Times New Roman" w:eastAsia="Times New Roman" w:hAnsi="Times New Roman" w:cs="Times New Roman"/>
          <w:noProof/>
          <w:color w:val="000000"/>
          <w:sz w:val="28"/>
          <w:szCs w:val="28"/>
          <w:lang w:val="kk-KZ" w:eastAsia="ru-RU"/>
        </w:rPr>
        <w:t>ц</w:t>
      </w:r>
      <w:r w:rsidRPr="00345DFB">
        <w:rPr>
          <w:rFonts w:ascii="Times New Roman" w:eastAsia="Times New Roman" w:hAnsi="Times New Roman" w:cs="Times New Roman"/>
          <w:noProof/>
          <w:color w:val="000000"/>
          <w:sz w:val="28"/>
          <w:szCs w:val="28"/>
          <w:lang w:eastAsia="ru-RU"/>
        </w:rPr>
        <w:t>естері</w:t>
      </w:r>
    </w:p>
    <w:p w:rsidR="00345DFB" w:rsidRPr="00345DFB" w:rsidRDefault="00345DFB" w:rsidP="00345DFB">
      <w:pPr>
        <w:widowControl w:val="0"/>
        <w:shd w:val="clear" w:color="auto" w:fill="FFFFFF"/>
        <w:autoSpaceDE w:val="0"/>
        <w:autoSpaceDN w:val="0"/>
        <w:adjustRightInd w:val="0"/>
        <w:spacing w:before="245" w:after="0" w:line="240" w:lineRule="auto"/>
        <w:ind w:right="11"/>
        <w:jc w:val="both"/>
        <w:rPr>
          <w:rFonts w:ascii="Times New Roman" w:eastAsia="Times New Roman" w:hAnsi="Times New Roman" w:cs="Times New Roman"/>
          <w:sz w:val="28"/>
          <w:szCs w:val="28"/>
          <w:lang w:eastAsia="ru-RU"/>
        </w:rPr>
      </w:pPr>
      <w:r w:rsidRPr="00345DFB">
        <w:rPr>
          <w:rFonts w:ascii="Times New Roman" w:eastAsia="Times New Roman" w:hAnsi="Times New Roman" w:cs="Times New Roman"/>
          <w:noProof/>
          <w:color w:val="000000"/>
          <w:sz w:val="28"/>
          <w:szCs w:val="28"/>
          <w:lang w:eastAsia="ru-RU"/>
        </w:rPr>
        <w:t xml:space="preserve">Кен кесегін </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сатуда шы</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ындалатын э</w:t>
      </w:r>
      <w:r w:rsidRPr="00345DFB">
        <w:rPr>
          <w:rFonts w:ascii="Times New Roman" w:eastAsia="Times New Roman" w:hAnsi="Times New Roman" w:cs="Times New Roman"/>
          <w:noProof/>
          <w:color w:val="000000"/>
          <w:sz w:val="28"/>
          <w:szCs w:val="28"/>
          <w:lang w:val="kk-KZ" w:eastAsia="ru-RU"/>
        </w:rPr>
        <w:t>н</w:t>
      </w:r>
      <w:r w:rsidRPr="00345DFB">
        <w:rPr>
          <w:rFonts w:ascii="Times New Roman" w:eastAsia="Times New Roman" w:hAnsi="Times New Roman" w:cs="Times New Roman"/>
          <w:noProof/>
          <w:color w:val="000000"/>
          <w:sz w:val="28"/>
          <w:szCs w:val="28"/>
          <w:lang w:eastAsia="ru-RU"/>
        </w:rPr>
        <w:t>ергия затт</w:t>
      </w:r>
      <w:r w:rsidRPr="00345DFB">
        <w:rPr>
          <w:rFonts w:ascii="Times New Roman" w:eastAsia="Times New Roman" w:hAnsi="Times New Roman" w:cs="Times New Roman"/>
          <w:noProof/>
          <w:color w:val="000000"/>
          <w:sz w:val="28"/>
          <w:szCs w:val="28"/>
          <w:lang w:val="kk-KZ" w:eastAsia="ru-RU"/>
        </w:rPr>
        <w:t>ың</w:t>
      </w:r>
      <w:r w:rsidRPr="00345DFB">
        <w:rPr>
          <w:rFonts w:ascii="Times New Roman" w:eastAsia="Times New Roman" w:hAnsi="Times New Roman" w:cs="Times New Roman"/>
          <w:noProof/>
          <w:color w:val="000000"/>
          <w:sz w:val="28"/>
          <w:szCs w:val="28"/>
          <w:lang w:eastAsia="ru-RU"/>
        </w:rPr>
        <w:t xml:space="preserve"> қ</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ра</w:t>
      </w:r>
      <w:r w:rsidRPr="00345DFB">
        <w:rPr>
          <w:rFonts w:ascii="Times New Roman" w:eastAsia="Times New Roman" w:hAnsi="Times New Roman" w:cs="Times New Roman"/>
          <w:noProof/>
          <w:color w:val="000000"/>
          <w:sz w:val="28"/>
          <w:szCs w:val="28"/>
          <w:lang w:val="kk-KZ" w:eastAsia="ru-RU"/>
        </w:rPr>
        <w:t>м</w:t>
      </w:r>
      <w:r w:rsidRPr="00345DFB">
        <w:rPr>
          <w:rFonts w:ascii="Times New Roman" w:eastAsia="Times New Roman" w:hAnsi="Times New Roman" w:cs="Times New Roman"/>
          <w:noProof/>
          <w:color w:val="000000"/>
          <w:sz w:val="28"/>
          <w:szCs w:val="28"/>
          <w:lang w:eastAsia="ru-RU"/>
        </w:rPr>
        <w:t>ына кіретін бөлшөктердің өзара байланыс к</w:t>
      </w:r>
      <w:r w:rsidRPr="00345DFB">
        <w:rPr>
          <w:rFonts w:ascii="Times New Roman" w:eastAsia="Times New Roman" w:hAnsi="Times New Roman" w:cs="Times New Roman"/>
          <w:noProof/>
          <w:color w:val="000000"/>
          <w:sz w:val="28"/>
          <w:szCs w:val="28"/>
          <w:lang w:val="kk-KZ" w:eastAsia="ru-RU"/>
        </w:rPr>
        <w:t>ү</w:t>
      </w:r>
      <w:r w:rsidRPr="00345DFB">
        <w:rPr>
          <w:rFonts w:ascii="Times New Roman" w:eastAsia="Times New Roman" w:hAnsi="Times New Roman" w:cs="Times New Roman"/>
          <w:noProof/>
          <w:color w:val="000000"/>
          <w:sz w:val="28"/>
          <w:szCs w:val="28"/>
          <w:lang w:eastAsia="ru-RU"/>
        </w:rPr>
        <w:t>шін б</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зу</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 ж</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 xml:space="preserve">мсалады. </w:t>
      </w:r>
      <w:proofErr w:type="gramStart"/>
      <w:r w:rsidRPr="00345DFB">
        <w:rPr>
          <w:rFonts w:ascii="Times New Roman" w:eastAsia="Times New Roman" w:hAnsi="Times New Roman" w:cs="Times New Roman"/>
          <w:noProof/>
          <w:color w:val="000000"/>
          <w:sz w:val="28"/>
          <w:szCs w:val="28"/>
          <w:lang w:eastAsia="ru-RU"/>
        </w:rPr>
        <w:t>Сон</w:t>
      </w:r>
      <w:r w:rsidRPr="00345DFB">
        <w:rPr>
          <w:rFonts w:ascii="Times New Roman" w:eastAsia="Times New Roman" w:hAnsi="Times New Roman" w:cs="Times New Roman"/>
          <w:noProof/>
          <w:color w:val="000000"/>
          <w:sz w:val="28"/>
          <w:szCs w:val="28"/>
          <w:lang w:val="kk-KZ" w:eastAsia="ru-RU"/>
        </w:rPr>
        <w:t>ым</w:t>
      </w:r>
      <w:r w:rsidRPr="00345DFB">
        <w:rPr>
          <w:rFonts w:ascii="Times New Roman" w:eastAsia="Times New Roman" w:hAnsi="Times New Roman" w:cs="Times New Roman"/>
          <w:noProof/>
          <w:color w:val="000000"/>
          <w:sz w:val="28"/>
          <w:szCs w:val="28"/>
          <w:lang w:eastAsia="ru-RU"/>
        </w:rPr>
        <w:t>ен қатар, кесе</w:t>
      </w:r>
      <w:r w:rsidRPr="00345DFB">
        <w:rPr>
          <w:rFonts w:ascii="Times New Roman" w:eastAsia="Times New Roman" w:hAnsi="Times New Roman" w:cs="Times New Roman"/>
          <w:noProof/>
          <w:color w:val="000000"/>
          <w:sz w:val="28"/>
          <w:szCs w:val="28"/>
          <w:lang w:val="kk-KZ" w:eastAsia="ru-RU"/>
        </w:rPr>
        <w:t>к</w:t>
      </w:r>
      <w:r w:rsidRPr="00345DFB">
        <w:rPr>
          <w:rFonts w:ascii="Times New Roman" w:eastAsia="Times New Roman" w:hAnsi="Times New Roman" w:cs="Times New Roman"/>
          <w:noProof/>
          <w:color w:val="000000"/>
          <w:sz w:val="28"/>
          <w:szCs w:val="28"/>
          <w:lang w:eastAsia="ru-RU"/>
        </w:rPr>
        <w:t xml:space="preserve"> мықт</w:t>
      </w:r>
      <w:r w:rsidRPr="00345DFB">
        <w:rPr>
          <w:rFonts w:ascii="Times New Roman" w:eastAsia="Times New Roman" w:hAnsi="Times New Roman" w:cs="Times New Roman"/>
          <w:noProof/>
          <w:color w:val="000000"/>
          <w:sz w:val="28"/>
          <w:szCs w:val="28"/>
          <w:lang w:val="kk-KZ" w:eastAsia="ru-RU"/>
        </w:rPr>
        <w:t>ылы</w:t>
      </w:r>
      <w:r w:rsidRPr="00345DFB">
        <w:rPr>
          <w:rFonts w:ascii="Times New Roman" w:eastAsia="Times New Roman" w:hAnsi="Times New Roman" w:cs="Times New Roman"/>
          <w:noProof/>
          <w:color w:val="000000"/>
          <w:sz w:val="28"/>
          <w:szCs w:val="28"/>
          <w:lang w:eastAsia="ru-RU"/>
        </w:rPr>
        <w:t>ғы кристал структурас</w:t>
      </w:r>
      <w:r w:rsidRPr="00345DFB">
        <w:rPr>
          <w:rFonts w:ascii="Times New Roman" w:eastAsia="Times New Roman" w:hAnsi="Times New Roman" w:cs="Times New Roman"/>
          <w:noProof/>
          <w:color w:val="000000"/>
          <w:sz w:val="28"/>
          <w:szCs w:val="28"/>
          <w:lang w:val="kk-KZ" w:eastAsia="ru-RU"/>
        </w:rPr>
        <w:t>ының</w:t>
      </w:r>
      <w:r w:rsidRPr="00345DFB">
        <w:rPr>
          <w:rFonts w:ascii="Times New Roman" w:eastAsia="Times New Roman" w:hAnsi="Times New Roman" w:cs="Times New Roman"/>
          <w:noProof/>
          <w:color w:val="000000"/>
          <w:sz w:val="28"/>
          <w:szCs w:val="28"/>
          <w:lang w:eastAsia="ru-RU"/>
        </w:rPr>
        <w:t xml:space="preserve"> типімен қатар ақауы (деф</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 xml:space="preserve">кт) болуына, сол </w:t>
      </w:r>
      <w:r w:rsidRPr="00345DFB">
        <w:rPr>
          <w:rFonts w:ascii="Times New Roman" w:eastAsia="Times New Roman" w:hAnsi="Times New Roman" w:cs="Times New Roman"/>
          <w:noProof/>
          <w:color w:val="000000"/>
          <w:sz w:val="28"/>
          <w:szCs w:val="28"/>
          <w:lang w:val="kk-KZ" w:eastAsia="ru-RU"/>
        </w:rPr>
        <w:t>сия</w:t>
      </w:r>
      <w:r w:rsidRPr="00345DFB">
        <w:rPr>
          <w:rFonts w:ascii="Times New Roman" w:eastAsia="Times New Roman" w:hAnsi="Times New Roman" w:cs="Times New Roman"/>
          <w:noProof/>
          <w:color w:val="000000"/>
          <w:sz w:val="28"/>
          <w:szCs w:val="28"/>
          <w:lang w:eastAsia="ru-RU"/>
        </w:rPr>
        <w:t>қты м</w:t>
      </w:r>
      <w:r w:rsidRPr="00345DFB">
        <w:rPr>
          <w:rFonts w:ascii="Times New Roman" w:eastAsia="Times New Roman" w:hAnsi="Times New Roman" w:cs="Times New Roman"/>
          <w:noProof/>
          <w:color w:val="000000"/>
          <w:sz w:val="28"/>
          <w:szCs w:val="28"/>
          <w:lang w:val="kk-KZ" w:eastAsia="ru-RU"/>
        </w:rPr>
        <w:t>ик</w:t>
      </w:r>
      <w:r w:rsidRPr="00345DFB">
        <w:rPr>
          <w:rFonts w:ascii="Times New Roman" w:eastAsia="Times New Roman" w:hAnsi="Times New Roman" w:cs="Times New Roman"/>
          <w:noProof/>
          <w:color w:val="000000"/>
          <w:sz w:val="28"/>
          <w:szCs w:val="28"/>
          <w:lang w:eastAsia="ru-RU"/>
        </w:rPr>
        <w:t>ро-жары</w:t>
      </w:r>
      <w:r w:rsidRPr="00345DFB">
        <w:rPr>
          <w:rFonts w:ascii="Times New Roman" w:eastAsia="Times New Roman" w:hAnsi="Times New Roman" w:cs="Times New Roman"/>
          <w:noProof/>
          <w:color w:val="000000"/>
          <w:sz w:val="28"/>
          <w:szCs w:val="28"/>
          <w:lang w:val="kk-KZ" w:eastAsia="ru-RU"/>
        </w:rPr>
        <w:t>қш</w:t>
      </w:r>
      <w:r w:rsidRPr="00345DFB">
        <w:rPr>
          <w:rFonts w:ascii="Times New Roman" w:eastAsia="Times New Roman" w:hAnsi="Times New Roman" w:cs="Times New Roman"/>
          <w:noProof/>
          <w:color w:val="000000"/>
          <w:sz w:val="28"/>
          <w:szCs w:val="28"/>
          <w:lang w:eastAsia="ru-RU"/>
        </w:rPr>
        <w:t>а</w:t>
      </w:r>
      <w:r w:rsidRPr="00345DFB">
        <w:rPr>
          <w:rFonts w:ascii="Times New Roman" w:eastAsia="Times New Roman" w:hAnsi="Times New Roman" w:cs="Times New Roman"/>
          <w:noProof/>
          <w:color w:val="000000"/>
          <w:sz w:val="28"/>
          <w:szCs w:val="28"/>
          <w:lang w:val="kk-KZ" w:eastAsia="ru-RU"/>
        </w:rPr>
        <w:t>қтардың</w:t>
      </w:r>
      <w:r w:rsidRPr="00345DFB">
        <w:rPr>
          <w:rFonts w:ascii="Times New Roman" w:eastAsia="Times New Roman" w:hAnsi="Times New Roman" w:cs="Times New Roman"/>
          <w:noProof/>
          <w:color w:val="000000"/>
          <w:sz w:val="28"/>
          <w:szCs w:val="28"/>
          <w:lang w:eastAsia="ru-RU"/>
        </w:rPr>
        <w:t xml:space="preserve"> болу</w:t>
      </w:r>
      <w:r w:rsidRPr="00345DFB">
        <w:rPr>
          <w:rFonts w:ascii="Times New Roman" w:eastAsia="Times New Roman" w:hAnsi="Times New Roman" w:cs="Times New Roman"/>
          <w:noProof/>
          <w:color w:val="000000"/>
          <w:sz w:val="28"/>
          <w:szCs w:val="28"/>
          <w:lang w:val="kk-KZ" w:eastAsia="ru-RU"/>
        </w:rPr>
        <w:t>ымен</w:t>
      </w:r>
      <w:r w:rsidRPr="00345DFB">
        <w:rPr>
          <w:rFonts w:ascii="Times New Roman" w:eastAsia="Times New Roman" w:hAnsi="Times New Roman" w:cs="Times New Roman"/>
          <w:noProof/>
          <w:color w:val="000000"/>
          <w:sz w:val="28"/>
          <w:szCs w:val="28"/>
          <w:lang w:eastAsia="ru-RU"/>
        </w:rPr>
        <w:t xml:space="preserve"> байлан</w:t>
      </w:r>
      <w:r w:rsidRPr="00345DFB">
        <w:rPr>
          <w:rFonts w:ascii="Times New Roman" w:eastAsia="Times New Roman" w:hAnsi="Times New Roman" w:cs="Times New Roman"/>
          <w:noProof/>
          <w:color w:val="000000"/>
          <w:sz w:val="28"/>
          <w:szCs w:val="28"/>
          <w:lang w:val="kk-KZ" w:eastAsia="ru-RU"/>
        </w:rPr>
        <w:t>ыс</w:t>
      </w:r>
      <w:r w:rsidRPr="00345DFB">
        <w:rPr>
          <w:rFonts w:ascii="Times New Roman" w:eastAsia="Times New Roman" w:hAnsi="Times New Roman" w:cs="Times New Roman"/>
          <w:noProof/>
          <w:color w:val="000000"/>
          <w:sz w:val="28"/>
          <w:szCs w:val="28"/>
          <w:lang w:eastAsia="ru-RU"/>
        </w:rPr>
        <w:t xml:space="preserve">ты. </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сатылу проц</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сі алды</w:t>
      </w:r>
      <w:r w:rsidRPr="00345DFB">
        <w:rPr>
          <w:rFonts w:ascii="Times New Roman" w:eastAsia="Times New Roman" w:hAnsi="Times New Roman" w:cs="Times New Roman"/>
          <w:noProof/>
          <w:color w:val="000000"/>
          <w:sz w:val="28"/>
          <w:szCs w:val="28"/>
          <w:lang w:val="kk-KZ" w:eastAsia="ru-RU"/>
        </w:rPr>
        <w:t>м</w:t>
      </w:r>
      <w:r w:rsidRPr="00345DFB">
        <w:rPr>
          <w:rFonts w:ascii="Times New Roman" w:eastAsia="Times New Roman" w:hAnsi="Times New Roman" w:cs="Times New Roman"/>
          <w:noProof/>
          <w:color w:val="000000"/>
          <w:sz w:val="28"/>
          <w:szCs w:val="28"/>
          <w:lang w:eastAsia="ru-RU"/>
        </w:rPr>
        <w:t>ен осы м</w:t>
      </w:r>
      <w:r w:rsidRPr="00345DFB">
        <w:rPr>
          <w:rFonts w:ascii="Times New Roman" w:eastAsia="Times New Roman" w:hAnsi="Times New Roman" w:cs="Times New Roman"/>
          <w:noProof/>
          <w:color w:val="000000"/>
          <w:sz w:val="28"/>
          <w:szCs w:val="28"/>
          <w:lang w:val="kk-KZ" w:eastAsia="ru-RU"/>
        </w:rPr>
        <w:t>икр</w:t>
      </w:r>
      <w:r w:rsidRPr="00345DFB">
        <w:rPr>
          <w:rFonts w:ascii="Times New Roman" w:eastAsia="Times New Roman" w:hAnsi="Times New Roman" w:cs="Times New Roman"/>
          <w:noProof/>
          <w:color w:val="000000"/>
          <w:sz w:val="28"/>
          <w:szCs w:val="28"/>
          <w:lang w:eastAsia="ru-RU"/>
        </w:rPr>
        <w:t>ожа-рықша</w:t>
      </w:r>
      <w:r w:rsidRPr="00345DFB">
        <w:rPr>
          <w:rFonts w:ascii="Times New Roman" w:eastAsia="Times New Roman" w:hAnsi="Times New Roman" w:cs="Times New Roman"/>
          <w:noProof/>
          <w:color w:val="000000"/>
          <w:sz w:val="28"/>
          <w:szCs w:val="28"/>
          <w:lang w:val="kk-KZ" w:eastAsia="ru-RU"/>
        </w:rPr>
        <w:t>қт</w:t>
      </w:r>
      <w:r w:rsidRPr="00345DFB">
        <w:rPr>
          <w:rFonts w:ascii="Times New Roman" w:eastAsia="Times New Roman" w:hAnsi="Times New Roman" w:cs="Times New Roman"/>
          <w:noProof/>
          <w:color w:val="000000"/>
          <w:sz w:val="28"/>
          <w:szCs w:val="28"/>
          <w:lang w:eastAsia="ru-RU"/>
        </w:rPr>
        <w:t>ардың әлсіз байланысты қабаттар бо</w:t>
      </w:r>
      <w:r w:rsidRPr="00345DFB">
        <w:rPr>
          <w:rFonts w:ascii="Times New Roman" w:eastAsia="Times New Roman" w:hAnsi="Times New Roman" w:cs="Times New Roman"/>
          <w:noProof/>
          <w:color w:val="000000"/>
          <w:sz w:val="28"/>
          <w:szCs w:val="28"/>
          <w:lang w:val="kk-KZ" w:eastAsia="ru-RU"/>
        </w:rPr>
        <w:t>йымен</w:t>
      </w:r>
      <w:r w:rsidRPr="00345DFB">
        <w:rPr>
          <w:rFonts w:ascii="Times New Roman" w:eastAsia="Times New Roman" w:hAnsi="Times New Roman" w:cs="Times New Roman"/>
          <w:noProof/>
          <w:color w:val="000000"/>
          <w:sz w:val="28"/>
          <w:szCs w:val="28"/>
          <w:lang w:eastAsia="ru-RU"/>
        </w:rPr>
        <w:t xml:space="preserve"> жүреді. Сон</w:t>
      </w:r>
      <w:r w:rsidRPr="00345DFB">
        <w:rPr>
          <w:rFonts w:ascii="Times New Roman" w:eastAsia="Times New Roman" w:hAnsi="Times New Roman" w:cs="Times New Roman"/>
          <w:noProof/>
          <w:color w:val="000000"/>
          <w:sz w:val="28"/>
          <w:szCs w:val="28"/>
          <w:lang w:val="kk-KZ" w:eastAsia="ru-RU"/>
        </w:rPr>
        <w:t>ың</w:t>
      </w:r>
      <w:r w:rsidRPr="00345DFB">
        <w:rPr>
          <w:rFonts w:ascii="Times New Roman" w:eastAsia="Times New Roman" w:hAnsi="Times New Roman" w:cs="Times New Roman"/>
          <w:noProof/>
          <w:color w:val="000000"/>
          <w:sz w:val="28"/>
          <w:szCs w:val="28"/>
          <w:lang w:eastAsia="ru-RU"/>
        </w:rPr>
        <w:t xml:space="preserve"> ңәт</w:t>
      </w:r>
      <w:r w:rsidRPr="00345DFB">
        <w:rPr>
          <w:rFonts w:ascii="Times New Roman" w:eastAsia="Times New Roman" w:hAnsi="Times New Roman" w:cs="Times New Roman"/>
          <w:noProof/>
          <w:color w:val="000000"/>
          <w:sz w:val="28"/>
          <w:szCs w:val="28"/>
          <w:lang w:val="kk-KZ" w:eastAsia="ru-RU"/>
        </w:rPr>
        <w:t>и</w:t>
      </w:r>
      <w:r w:rsidRPr="00345DFB">
        <w:rPr>
          <w:rFonts w:ascii="Times New Roman" w:eastAsia="Times New Roman" w:hAnsi="Times New Roman" w:cs="Times New Roman"/>
          <w:noProof/>
          <w:color w:val="000000"/>
          <w:sz w:val="28"/>
          <w:szCs w:val="28"/>
          <w:lang w:eastAsia="ru-RU"/>
        </w:rPr>
        <w:t>жесінде кес</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к</w:t>
      </w:r>
      <w:r w:rsidRPr="00345DFB">
        <w:rPr>
          <w:rFonts w:ascii="Times New Roman" w:eastAsia="Times New Roman" w:hAnsi="Times New Roman" w:cs="Times New Roman"/>
          <w:noProof/>
          <w:color w:val="000000"/>
          <w:sz w:val="28"/>
          <w:szCs w:val="28"/>
          <w:lang w:val="kk-KZ" w:eastAsia="ru-RU"/>
        </w:rPr>
        <w:t xml:space="preserve"> ұ</w:t>
      </w:r>
      <w:r w:rsidRPr="00345DFB">
        <w:rPr>
          <w:rFonts w:ascii="Times New Roman" w:eastAsia="Times New Roman" w:hAnsi="Times New Roman" w:cs="Times New Roman"/>
          <w:noProof/>
          <w:color w:val="000000"/>
          <w:sz w:val="28"/>
          <w:szCs w:val="28"/>
          <w:lang w:eastAsia="ru-RU"/>
        </w:rPr>
        <w:t xml:space="preserve">сақталған сайын заттың </w:t>
      </w:r>
      <w:r w:rsidRPr="00345DFB">
        <w:rPr>
          <w:rFonts w:ascii="Times New Roman" w:eastAsia="Times New Roman" w:hAnsi="Times New Roman" w:cs="Times New Roman"/>
          <w:noProof/>
          <w:color w:val="000000"/>
          <w:sz w:val="28"/>
          <w:szCs w:val="28"/>
          <w:lang w:val="kk-KZ" w:eastAsia="ru-RU"/>
        </w:rPr>
        <w:t>мықтылығ</w:t>
      </w:r>
      <w:r w:rsidRPr="00345DFB">
        <w:rPr>
          <w:rFonts w:ascii="Times New Roman" w:eastAsia="Times New Roman" w:hAnsi="Times New Roman" w:cs="Times New Roman"/>
          <w:noProof/>
          <w:color w:val="000000"/>
          <w:sz w:val="28"/>
          <w:szCs w:val="28"/>
          <w:lang w:eastAsia="ru-RU"/>
        </w:rPr>
        <w:t xml:space="preserve">ы арта түседі. </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сату процесінде сырт эн</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ргия</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 xml:space="preserve"> бірін</w:t>
      </w:r>
      <w:r w:rsidRPr="00345DFB">
        <w:rPr>
          <w:rFonts w:ascii="Times New Roman" w:eastAsia="Times New Roman" w:hAnsi="Times New Roman" w:cs="Times New Roman"/>
          <w:noProof/>
          <w:color w:val="000000"/>
          <w:sz w:val="28"/>
          <w:szCs w:val="28"/>
          <w:lang w:val="kk-KZ" w:eastAsia="ru-RU"/>
        </w:rPr>
        <w:t>ш</w:t>
      </w:r>
      <w:proofErr w:type="gramEnd"/>
      <w:r w:rsidRPr="00345DFB">
        <w:rPr>
          <w:rFonts w:ascii="Times New Roman" w:eastAsia="Times New Roman" w:hAnsi="Times New Roman" w:cs="Times New Roman"/>
          <w:noProof/>
          <w:color w:val="000000"/>
          <w:sz w:val="28"/>
          <w:szCs w:val="28"/>
          <w:lang w:eastAsia="ru-RU"/>
        </w:rPr>
        <w:t>і</w:t>
      </w:r>
      <w:r w:rsidRPr="00345DFB">
        <w:rPr>
          <w:rFonts w:ascii="Times New Roman" w:eastAsia="Times New Roman" w:hAnsi="Times New Roman" w:cs="Times New Roman"/>
          <w:noProof/>
          <w:color w:val="000000"/>
          <w:sz w:val="28"/>
          <w:szCs w:val="28"/>
          <w:lang w:val="kk-KZ" w:eastAsia="ru-RU"/>
        </w:rPr>
        <w:t>д</w:t>
      </w:r>
      <w:r w:rsidRPr="00345DFB">
        <w:rPr>
          <w:rFonts w:ascii="Times New Roman" w:eastAsia="Times New Roman" w:hAnsi="Times New Roman" w:cs="Times New Roman"/>
          <w:noProof/>
          <w:color w:val="000000"/>
          <w:sz w:val="28"/>
          <w:szCs w:val="28"/>
          <w:lang w:eastAsia="ru-RU"/>
        </w:rPr>
        <w:t>ен</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 xml:space="preserve"> затты</w:t>
      </w:r>
      <w:r w:rsidRPr="00345DFB">
        <w:rPr>
          <w:rFonts w:ascii="Times New Roman" w:eastAsia="Times New Roman" w:hAnsi="Times New Roman" w:cs="Times New Roman"/>
          <w:noProof/>
          <w:color w:val="000000"/>
          <w:sz w:val="28"/>
          <w:szCs w:val="28"/>
          <w:lang w:val="kk-KZ" w:eastAsia="ru-RU"/>
        </w:rPr>
        <w:t>ң</w:t>
      </w:r>
      <w:r w:rsidRPr="00345DFB">
        <w:rPr>
          <w:rFonts w:ascii="Times New Roman" w:eastAsia="Times New Roman" w:hAnsi="Times New Roman" w:cs="Times New Roman"/>
          <w:noProof/>
          <w:color w:val="000000"/>
          <w:sz w:val="28"/>
          <w:szCs w:val="28"/>
          <w:lang w:eastAsia="ru-RU"/>
        </w:rPr>
        <w:t xml:space="preserve"> кристалдық структурасын деформациялау</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а(б</w:t>
      </w:r>
      <w:r w:rsidRPr="00345DFB">
        <w:rPr>
          <w:rFonts w:ascii="Times New Roman" w:eastAsia="Times New Roman" w:hAnsi="Times New Roman" w:cs="Times New Roman"/>
          <w:noProof/>
          <w:color w:val="000000"/>
          <w:sz w:val="28"/>
          <w:szCs w:val="28"/>
          <w:lang w:val="kk-KZ" w:eastAsia="ru-RU"/>
        </w:rPr>
        <w:t>і</w:t>
      </w:r>
      <w:r w:rsidRPr="00345DFB">
        <w:rPr>
          <w:rFonts w:ascii="Times New Roman" w:eastAsia="Times New Roman" w:hAnsi="Times New Roman" w:cs="Times New Roman"/>
          <w:noProof/>
          <w:color w:val="000000"/>
          <w:sz w:val="28"/>
          <w:szCs w:val="28"/>
          <w:lang w:eastAsia="ru-RU"/>
        </w:rPr>
        <w:t>разы жылу</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 айнала-</w:t>
      </w:r>
      <w:r w:rsidRPr="00345DFB">
        <w:rPr>
          <w:rFonts w:ascii="Times New Roman" w:eastAsia="Times New Roman" w:hAnsi="Times New Roman" w:cs="Times New Roman"/>
          <w:noProof/>
          <w:color w:val="000000"/>
          <w:sz w:val="28"/>
          <w:szCs w:val="28"/>
          <w:lang w:eastAsia="ru-RU"/>
        </w:rPr>
        <w:lastRenderedPageBreak/>
        <w:t>ды)</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 xml:space="preserve"> </w:t>
      </w:r>
      <w:r w:rsidRPr="00345DFB">
        <w:rPr>
          <w:rFonts w:ascii="Times New Roman" w:eastAsia="Times New Roman" w:hAnsi="Times New Roman" w:cs="Times New Roman"/>
          <w:noProof/>
          <w:color w:val="000000"/>
          <w:sz w:val="28"/>
          <w:szCs w:val="28"/>
          <w:lang w:val="kk-KZ" w:eastAsia="ru-RU"/>
        </w:rPr>
        <w:t>екін</w:t>
      </w:r>
      <w:r w:rsidRPr="00345DFB">
        <w:rPr>
          <w:rFonts w:ascii="Times New Roman" w:eastAsia="Times New Roman" w:hAnsi="Times New Roman" w:cs="Times New Roman"/>
          <w:noProof/>
          <w:color w:val="000000"/>
          <w:sz w:val="28"/>
          <w:szCs w:val="28"/>
          <w:lang w:eastAsia="ru-RU"/>
        </w:rPr>
        <w:t xml:space="preserve">шіден, </w:t>
      </w:r>
      <w:r w:rsidRPr="00345DFB">
        <w:rPr>
          <w:rFonts w:ascii="Times New Roman" w:eastAsia="Times New Roman" w:hAnsi="Times New Roman" w:cs="Times New Roman"/>
          <w:noProof/>
          <w:color w:val="000000"/>
          <w:sz w:val="28"/>
          <w:szCs w:val="28"/>
          <w:lang w:val="kk-KZ" w:eastAsia="ru-RU"/>
        </w:rPr>
        <w:t>ж</w:t>
      </w:r>
      <w:r w:rsidRPr="00345DFB">
        <w:rPr>
          <w:rFonts w:ascii="Times New Roman" w:eastAsia="Times New Roman" w:hAnsi="Times New Roman" w:cs="Times New Roman"/>
          <w:noProof/>
          <w:color w:val="000000"/>
          <w:sz w:val="28"/>
          <w:szCs w:val="28"/>
          <w:lang w:eastAsia="ru-RU"/>
        </w:rPr>
        <w:t>аңа сыртқы бет жасау</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 ж</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мсалад</w:t>
      </w:r>
      <w:r w:rsidRPr="00345DFB">
        <w:rPr>
          <w:rFonts w:ascii="Times New Roman" w:eastAsia="Times New Roman" w:hAnsi="Times New Roman" w:cs="Times New Roman"/>
          <w:noProof/>
          <w:color w:val="000000"/>
          <w:sz w:val="28"/>
          <w:szCs w:val="28"/>
          <w:lang w:val="kk-KZ" w:eastAsia="ru-RU"/>
        </w:rPr>
        <w:t>ы.</w:t>
      </w:r>
      <w:r w:rsidRPr="00345DFB">
        <w:rPr>
          <w:rFonts w:ascii="Times New Roman" w:eastAsia="Times New Roman" w:hAnsi="Times New Roman" w:cs="Times New Roman"/>
          <w:noProof/>
          <w:color w:val="000000"/>
          <w:sz w:val="28"/>
          <w:szCs w:val="28"/>
          <w:lang w:eastAsia="ru-RU"/>
        </w:rPr>
        <w:t xml:space="preserve"> Эн</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ргияның атқарат</w:t>
      </w:r>
      <w:r w:rsidRPr="00345DFB">
        <w:rPr>
          <w:rFonts w:ascii="Times New Roman" w:eastAsia="Times New Roman" w:hAnsi="Times New Roman" w:cs="Times New Roman"/>
          <w:noProof/>
          <w:color w:val="000000"/>
          <w:sz w:val="28"/>
          <w:szCs w:val="28"/>
          <w:lang w:val="kk-KZ" w:eastAsia="ru-RU"/>
        </w:rPr>
        <w:t>ын</w:t>
      </w:r>
      <w:r w:rsidRPr="00345DFB">
        <w:rPr>
          <w:rFonts w:ascii="Times New Roman" w:eastAsia="Times New Roman" w:hAnsi="Times New Roman" w:cs="Times New Roman"/>
          <w:noProof/>
          <w:color w:val="000000"/>
          <w:sz w:val="28"/>
          <w:szCs w:val="28"/>
          <w:lang w:eastAsia="ru-RU"/>
        </w:rPr>
        <w:t xml:space="preserve"> ж</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м</w:t>
      </w:r>
      <w:r w:rsidRPr="00345DFB">
        <w:rPr>
          <w:rFonts w:ascii="Times New Roman" w:eastAsia="Times New Roman" w:hAnsi="Times New Roman" w:cs="Times New Roman"/>
          <w:noProof/>
          <w:color w:val="000000"/>
          <w:sz w:val="28"/>
          <w:szCs w:val="28"/>
          <w:lang w:val="kk-KZ" w:eastAsia="ru-RU"/>
        </w:rPr>
        <w:t>ыс</w:t>
      </w:r>
      <w:r w:rsidRPr="00345DFB">
        <w:rPr>
          <w:rFonts w:ascii="Times New Roman" w:eastAsia="Times New Roman" w:hAnsi="Times New Roman" w:cs="Times New Roman"/>
          <w:noProof/>
          <w:color w:val="000000"/>
          <w:sz w:val="28"/>
          <w:szCs w:val="28"/>
          <w:lang w:eastAsia="ru-RU"/>
        </w:rPr>
        <w:t>ы Ребиндер м</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 xml:space="preserve">н </w:t>
      </w:r>
      <w:r w:rsidRPr="00345DFB">
        <w:rPr>
          <w:rFonts w:ascii="Times New Roman" w:eastAsia="Times New Roman" w:hAnsi="Times New Roman" w:cs="Times New Roman"/>
          <w:noProof/>
          <w:color w:val="000000"/>
          <w:sz w:val="28"/>
          <w:szCs w:val="28"/>
          <w:lang w:val="kk-KZ" w:eastAsia="ru-RU"/>
        </w:rPr>
        <w:t>Ж</w:t>
      </w:r>
      <w:r w:rsidRPr="00345DFB">
        <w:rPr>
          <w:rFonts w:ascii="Times New Roman" w:eastAsia="Times New Roman" w:hAnsi="Times New Roman" w:cs="Times New Roman"/>
          <w:noProof/>
          <w:color w:val="000000"/>
          <w:sz w:val="28"/>
          <w:szCs w:val="28"/>
          <w:lang w:eastAsia="ru-RU"/>
        </w:rPr>
        <w:t>игачт</w:t>
      </w:r>
      <w:r w:rsidRPr="00345DFB">
        <w:rPr>
          <w:rFonts w:ascii="Times New Roman" w:eastAsia="Times New Roman" w:hAnsi="Times New Roman" w:cs="Times New Roman"/>
          <w:noProof/>
          <w:color w:val="000000"/>
          <w:sz w:val="28"/>
          <w:szCs w:val="28"/>
          <w:lang w:val="kk-KZ" w:eastAsia="ru-RU"/>
        </w:rPr>
        <w:t>ың</w:t>
      </w:r>
      <w:r w:rsidRPr="00345DFB">
        <w:rPr>
          <w:rFonts w:ascii="Times New Roman" w:eastAsia="Times New Roman" w:hAnsi="Times New Roman" w:cs="Times New Roman"/>
          <w:noProof/>
          <w:color w:val="000000"/>
          <w:sz w:val="28"/>
          <w:szCs w:val="28"/>
          <w:lang w:eastAsia="ru-RU"/>
        </w:rPr>
        <w:t xml:space="preserve"> те</w:t>
      </w:r>
      <w:r w:rsidRPr="00345DFB">
        <w:rPr>
          <w:rFonts w:ascii="Times New Roman" w:eastAsia="Times New Roman" w:hAnsi="Times New Roman" w:cs="Times New Roman"/>
          <w:noProof/>
          <w:color w:val="000000"/>
          <w:sz w:val="28"/>
          <w:szCs w:val="28"/>
          <w:lang w:val="kk-KZ" w:eastAsia="ru-RU"/>
        </w:rPr>
        <w:t>ң</w:t>
      </w:r>
      <w:r w:rsidRPr="00345DFB">
        <w:rPr>
          <w:rFonts w:ascii="Times New Roman" w:eastAsia="Times New Roman" w:hAnsi="Times New Roman" w:cs="Times New Roman"/>
          <w:noProof/>
          <w:color w:val="000000"/>
          <w:sz w:val="28"/>
          <w:szCs w:val="28"/>
          <w:lang w:eastAsia="ru-RU"/>
        </w:rPr>
        <w:t>д</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уі</w:t>
      </w:r>
      <w:r w:rsidRPr="00345DFB">
        <w:rPr>
          <w:rFonts w:ascii="Times New Roman" w:eastAsia="Times New Roman" w:hAnsi="Times New Roman" w:cs="Times New Roman"/>
          <w:noProof/>
          <w:color w:val="000000"/>
          <w:sz w:val="28"/>
          <w:szCs w:val="28"/>
          <w:lang w:val="kk-KZ" w:eastAsia="ru-RU"/>
        </w:rPr>
        <w:t>м</w:t>
      </w:r>
      <w:r w:rsidRPr="00345DFB">
        <w:rPr>
          <w:rFonts w:ascii="Times New Roman" w:eastAsia="Times New Roman" w:hAnsi="Times New Roman" w:cs="Times New Roman"/>
          <w:noProof/>
          <w:color w:val="000000"/>
          <w:sz w:val="28"/>
          <w:szCs w:val="28"/>
          <w:lang w:eastAsia="ru-RU"/>
        </w:rPr>
        <w:t>ен сипатталады:</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eastAsia="ru-RU"/>
        </w:rPr>
        <w:t>м</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 xml:space="preserve">нда </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А</w:t>
      </w:r>
      <w:r w:rsidRPr="00345DFB">
        <w:rPr>
          <w:rFonts w:ascii="Times New Roman" w:eastAsia="Times New Roman" w:hAnsi="Times New Roman" w:cs="Times New Roman"/>
          <w:noProof/>
          <w:color w:val="000000"/>
          <w:sz w:val="28"/>
          <w:szCs w:val="28"/>
          <w:lang w:eastAsia="ru-RU"/>
        </w:rPr>
        <w:t>=А</w:t>
      </w:r>
      <w:r w:rsidRPr="00345DFB">
        <w:rPr>
          <w:rFonts w:ascii="Times New Roman" w:eastAsia="Times New Roman" w:hAnsi="Times New Roman" w:cs="Times New Roman"/>
          <w:noProof/>
          <w:color w:val="000000"/>
          <w:sz w:val="28"/>
          <w:szCs w:val="28"/>
          <w:vertAlign w:val="subscript"/>
          <w:lang w:eastAsia="ru-RU"/>
        </w:rPr>
        <w:t xml:space="preserve">д </w:t>
      </w:r>
      <w:r w:rsidRPr="00345DFB">
        <w:rPr>
          <w:rFonts w:ascii="Times New Roman" w:eastAsia="Times New Roman" w:hAnsi="Times New Roman" w:cs="Times New Roman"/>
          <w:noProof/>
          <w:color w:val="000000"/>
          <w:sz w:val="28"/>
          <w:szCs w:val="28"/>
          <w:lang w:eastAsia="ru-RU"/>
        </w:rPr>
        <w:t xml:space="preserve">+ </w:t>
      </w:r>
      <w:r w:rsidRPr="00345DFB">
        <w:rPr>
          <w:rFonts w:ascii="Times New Roman" w:eastAsia="Times New Roman" w:hAnsi="Times New Roman" w:cs="Times New Roman"/>
          <w:noProof/>
          <w:color w:val="000000"/>
          <w:sz w:val="28"/>
          <w:szCs w:val="28"/>
          <w:lang w:val="kk-KZ" w:eastAsia="ru-RU"/>
        </w:rPr>
        <w:t>А</w:t>
      </w:r>
      <w:r w:rsidRPr="00345DFB">
        <w:rPr>
          <w:rFonts w:ascii="Times New Roman" w:eastAsia="Times New Roman" w:hAnsi="Times New Roman" w:cs="Times New Roman"/>
          <w:noProof/>
          <w:color w:val="000000"/>
          <w:sz w:val="28"/>
          <w:szCs w:val="28"/>
          <w:vertAlign w:val="subscript"/>
          <w:lang w:val="kk-KZ" w:eastAsia="ru-RU"/>
        </w:rPr>
        <w:t>б</w:t>
      </w:r>
      <w:r w:rsidRPr="00345DFB">
        <w:rPr>
          <w:rFonts w:ascii="Times New Roman" w:eastAsia="Times New Roman" w:hAnsi="Times New Roman" w:cs="Times New Roman"/>
          <w:noProof/>
          <w:color w:val="000000"/>
          <w:sz w:val="28"/>
          <w:szCs w:val="28"/>
          <w:vertAlign w:val="subscript"/>
          <w:lang w:eastAsia="ru-RU"/>
        </w:rPr>
        <w:t xml:space="preserve"> </w:t>
      </w:r>
      <w:r w:rsidRPr="00345DFB">
        <w:rPr>
          <w:rFonts w:ascii="Times New Roman" w:eastAsia="Times New Roman" w:hAnsi="Times New Roman" w:cs="Times New Roman"/>
          <w:noProof/>
          <w:color w:val="000000"/>
          <w:sz w:val="28"/>
          <w:szCs w:val="28"/>
          <w:lang w:eastAsia="ru-RU"/>
        </w:rPr>
        <w:t>=</w:t>
      </w:r>
      <w:r w:rsidRPr="00345DFB">
        <w:rPr>
          <w:rFonts w:ascii="Times New Roman" w:eastAsia="Times New Roman" w:hAnsi="Times New Roman" w:cs="Times New Roman"/>
          <w:noProof/>
          <w:color w:val="000000"/>
          <w:sz w:val="28"/>
          <w:szCs w:val="28"/>
          <w:lang w:val="kk-KZ" w:eastAsia="ru-RU"/>
        </w:rPr>
        <w:t>К</w:t>
      </w:r>
      <w:r w:rsidRPr="00345DFB">
        <w:rPr>
          <w:rFonts w:ascii="Times New Roman" w:eastAsia="Times New Roman" w:hAnsi="Times New Roman" w:cs="Times New Roman"/>
          <w:noProof/>
          <w:color w:val="000000"/>
          <w:sz w:val="28"/>
          <w:szCs w:val="28"/>
          <w:lang w:val="kk-KZ" w:eastAsia="ru-RU"/>
        </w:rPr>
        <w:object w:dxaOrig="120" w:dyaOrig="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pt;height:6pt" o:ole="">
            <v:imagedata r:id="rId6" o:title=""/>
          </v:shape>
          <o:OLEObject Type="Embed" ProgID="Equation.3" ShapeID="_x0000_i1025" DrawAspect="Content" ObjectID="_1484129083" r:id="rId7"/>
        </w:object>
      </w:r>
      <w:r w:rsidRPr="00345DFB">
        <w:rPr>
          <w:rFonts w:ascii="Times New Roman" w:eastAsia="Times New Roman" w:hAnsi="Times New Roman" w:cs="Times New Roman"/>
          <w:noProof/>
          <w:color w:val="000000"/>
          <w:position w:val="-4"/>
          <w:sz w:val="28"/>
          <w:szCs w:val="28"/>
          <w:lang w:val="kk-KZ" w:eastAsia="ru-RU"/>
        </w:rPr>
        <w:object w:dxaOrig="220" w:dyaOrig="260">
          <v:shape id="_x0000_i1026" type="#_x0000_t75" style="width:11.25pt;height:12.75pt" o:ole="">
            <v:imagedata r:id="rId8" o:title=""/>
          </v:shape>
          <o:OLEObject Type="Embed" ProgID="Equation.3" ShapeID="_x0000_i1026" DrawAspect="Content" ObjectID="_1484129084" r:id="rId9"/>
        </w:object>
      </w:r>
      <w:r w:rsidRPr="00345DFB">
        <w:rPr>
          <w:rFonts w:ascii="Times New Roman" w:eastAsia="Times New Roman" w:hAnsi="Times New Roman" w:cs="Times New Roman"/>
          <w:noProof/>
          <w:color w:val="000000"/>
          <w:sz w:val="28"/>
          <w:szCs w:val="28"/>
          <w:lang w:val="en-US" w:eastAsia="ru-RU"/>
        </w:rPr>
        <w:t>V</w:t>
      </w:r>
      <w:r w:rsidRPr="00345DFB">
        <w:rPr>
          <w:rFonts w:ascii="Times New Roman" w:eastAsia="Times New Roman" w:hAnsi="Times New Roman" w:cs="Times New Roman"/>
          <w:noProof/>
          <w:color w:val="000000"/>
          <w:sz w:val="28"/>
          <w:szCs w:val="28"/>
          <w:lang w:eastAsia="ru-RU"/>
        </w:rPr>
        <w:t xml:space="preserve"> + </w:t>
      </w:r>
      <w:r w:rsidRPr="00345DFB">
        <w:rPr>
          <w:rFonts w:ascii="Times New Roman" w:eastAsia="Times New Roman" w:hAnsi="Times New Roman" w:cs="Times New Roman"/>
          <w:noProof/>
          <w:color w:val="000000"/>
          <w:position w:val="-6"/>
          <w:sz w:val="28"/>
          <w:szCs w:val="28"/>
          <w:lang w:eastAsia="ru-RU"/>
        </w:rPr>
        <w:object w:dxaOrig="320" w:dyaOrig="220">
          <v:shape id="_x0000_i1027" type="#_x0000_t75" style="width:15.75pt;height:11.25pt" o:ole="">
            <v:imagedata r:id="rId10" o:title=""/>
          </v:shape>
          <o:OLEObject Type="Embed" ProgID="Equation.3" ShapeID="_x0000_i1027" DrawAspect="Content" ObjectID="_1484129085" r:id="rId11"/>
        </w:object>
      </w:r>
      <w:r w:rsidRPr="00345DFB">
        <w:rPr>
          <w:rFonts w:ascii="Times New Roman" w:eastAsia="Times New Roman" w:hAnsi="Times New Roman" w:cs="Times New Roman"/>
          <w:noProof/>
          <w:color w:val="000000"/>
          <w:position w:val="-4"/>
          <w:sz w:val="28"/>
          <w:szCs w:val="28"/>
          <w:lang w:eastAsia="ru-RU"/>
        </w:rPr>
        <w:object w:dxaOrig="220" w:dyaOrig="260">
          <v:shape id="_x0000_i1028" type="#_x0000_t75" style="width:11.25pt;height:12.75pt" o:ole="">
            <v:imagedata r:id="rId12" o:title=""/>
          </v:shape>
          <o:OLEObject Type="Embed" ProgID="Equation.3" ShapeID="_x0000_i1028" DrawAspect="Content" ObjectID="_1484129086" r:id="rId13"/>
        </w:object>
      </w:r>
      <w:r w:rsidRPr="00345DFB">
        <w:rPr>
          <w:rFonts w:ascii="Times New Roman" w:eastAsia="Times New Roman" w:hAnsi="Times New Roman" w:cs="Times New Roman"/>
          <w:noProof/>
          <w:color w:val="000000"/>
          <w:sz w:val="28"/>
          <w:szCs w:val="28"/>
          <w:lang w:val="en-US" w:eastAsia="ru-RU"/>
        </w:rPr>
        <w:t>S</w:t>
      </w:r>
      <w:r w:rsidRPr="00345DFB">
        <w:rPr>
          <w:rFonts w:ascii="Times New Roman" w:eastAsia="Times New Roman" w:hAnsi="Times New Roman" w:cs="Times New Roman"/>
          <w:noProof/>
          <w:color w:val="000000"/>
          <w:sz w:val="28"/>
          <w:szCs w:val="28"/>
          <w:lang w:val="kk-KZ" w:eastAsia="ru-RU"/>
        </w:rPr>
        <w:t xml:space="preserve">  </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А - ұсату жұмысы;</w:t>
      </w:r>
    </w:p>
    <w:p w:rsidR="00345DFB" w:rsidRPr="00345DFB" w:rsidRDefault="00345DFB" w:rsidP="00345DFB">
      <w:pPr>
        <w:widowControl w:val="0"/>
        <w:shd w:val="clear" w:color="auto" w:fill="FFFFFF"/>
        <w:autoSpaceDE w:val="0"/>
        <w:autoSpaceDN w:val="0"/>
        <w:adjustRightInd w:val="0"/>
        <w:spacing w:after="0" w:line="240" w:lineRule="auto"/>
        <w:ind w:right="1008"/>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А</w:t>
      </w:r>
      <w:r w:rsidRPr="00345DFB">
        <w:rPr>
          <w:rFonts w:ascii="Times New Roman" w:eastAsia="Times New Roman" w:hAnsi="Times New Roman" w:cs="Times New Roman"/>
          <w:noProof/>
          <w:color w:val="000000"/>
          <w:sz w:val="28"/>
          <w:szCs w:val="28"/>
          <w:vertAlign w:val="subscript"/>
          <w:lang w:val="kk-KZ" w:eastAsia="ru-RU"/>
        </w:rPr>
        <w:t>д</w:t>
      </w:r>
      <w:r w:rsidRPr="00345DFB">
        <w:rPr>
          <w:rFonts w:ascii="Times New Roman" w:eastAsia="Times New Roman" w:hAnsi="Times New Roman" w:cs="Times New Roman"/>
          <w:noProof/>
          <w:color w:val="000000"/>
          <w:sz w:val="28"/>
          <w:szCs w:val="28"/>
          <w:lang w:val="kk-KZ" w:eastAsia="ru-RU"/>
        </w:rPr>
        <w:t xml:space="preserve">- Деформациялауға шығындалған жұмыс;  </w:t>
      </w:r>
    </w:p>
    <w:p w:rsidR="00345DFB" w:rsidRPr="00345DFB" w:rsidRDefault="00345DFB" w:rsidP="00345DFB">
      <w:pPr>
        <w:widowControl w:val="0"/>
        <w:shd w:val="clear" w:color="auto" w:fill="FFFFFF"/>
        <w:autoSpaceDE w:val="0"/>
        <w:autoSpaceDN w:val="0"/>
        <w:adjustRightInd w:val="0"/>
        <w:spacing w:after="0" w:line="240" w:lineRule="auto"/>
        <w:ind w:right="1008"/>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smallCaps/>
          <w:noProof/>
          <w:color w:val="000000"/>
          <w:sz w:val="28"/>
          <w:szCs w:val="28"/>
          <w:lang w:val="kk-KZ" w:eastAsia="ru-RU"/>
        </w:rPr>
        <w:t>А</w:t>
      </w:r>
      <w:r w:rsidRPr="00345DFB">
        <w:rPr>
          <w:rFonts w:ascii="Times New Roman" w:eastAsia="Times New Roman" w:hAnsi="Times New Roman" w:cs="Times New Roman"/>
          <w:smallCaps/>
          <w:noProof/>
          <w:color w:val="000000"/>
          <w:sz w:val="28"/>
          <w:szCs w:val="28"/>
          <w:vertAlign w:val="subscript"/>
          <w:lang w:val="kk-KZ" w:eastAsia="ru-RU"/>
        </w:rPr>
        <w:t>б</w:t>
      </w:r>
      <w:r w:rsidRPr="00345DFB">
        <w:rPr>
          <w:rFonts w:ascii="Times New Roman" w:eastAsia="Times New Roman" w:hAnsi="Times New Roman" w:cs="Times New Roman"/>
          <w:smallCaps/>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 xml:space="preserve">жаңа сырт бет жасауға шығындалған жұмыс; </w:t>
      </w:r>
    </w:p>
    <w:p w:rsidR="00345DFB" w:rsidRPr="00345DFB" w:rsidRDefault="00345DFB" w:rsidP="00345DFB">
      <w:pPr>
        <w:widowControl w:val="0"/>
        <w:shd w:val="clear" w:color="auto" w:fill="FFFFFF"/>
        <w:autoSpaceDE w:val="0"/>
        <w:autoSpaceDN w:val="0"/>
        <w:adjustRightInd w:val="0"/>
        <w:spacing w:after="0" w:line="240" w:lineRule="auto"/>
        <w:ind w:right="1008"/>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position w:val="-4"/>
          <w:sz w:val="28"/>
          <w:szCs w:val="28"/>
          <w:lang w:val="kk-KZ" w:eastAsia="ru-RU"/>
        </w:rPr>
        <w:object w:dxaOrig="220" w:dyaOrig="260">
          <v:shape id="_x0000_i1029" type="#_x0000_t75" style="width:11.25pt;height:12.75pt" o:ole="">
            <v:imagedata r:id="rId14" o:title=""/>
          </v:shape>
          <o:OLEObject Type="Embed" ProgID="Equation.3" ShapeID="_x0000_i1029" DrawAspect="Content" ObjectID="_1484129087" r:id="rId15"/>
        </w:object>
      </w:r>
      <w:r w:rsidRPr="00345DFB">
        <w:rPr>
          <w:rFonts w:ascii="Times New Roman" w:eastAsia="Times New Roman" w:hAnsi="Times New Roman" w:cs="Times New Roman"/>
          <w:noProof/>
          <w:color w:val="000000"/>
          <w:sz w:val="28"/>
          <w:szCs w:val="28"/>
          <w:lang w:val="kk-KZ" w:eastAsia="ru-RU"/>
        </w:rPr>
        <w:t xml:space="preserve">V- деформацияланған көлем; </w:t>
      </w:r>
    </w:p>
    <w:p w:rsidR="00345DFB" w:rsidRPr="00345DFB" w:rsidRDefault="00345DFB" w:rsidP="00345DFB">
      <w:pPr>
        <w:widowControl w:val="0"/>
        <w:shd w:val="clear" w:color="auto" w:fill="FFFFFF"/>
        <w:autoSpaceDE w:val="0"/>
        <w:autoSpaceDN w:val="0"/>
        <w:adjustRightInd w:val="0"/>
        <w:spacing w:after="0" w:line="240" w:lineRule="auto"/>
        <w:ind w:right="1008"/>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position w:val="-4"/>
          <w:sz w:val="28"/>
          <w:szCs w:val="28"/>
          <w:lang w:val="kk-KZ" w:eastAsia="ru-RU"/>
        </w:rPr>
        <w:object w:dxaOrig="220" w:dyaOrig="260">
          <v:shape id="_x0000_i1030" type="#_x0000_t75" style="width:11.25pt;height:12.75pt" o:ole="">
            <v:imagedata r:id="rId16" o:title=""/>
          </v:shape>
          <o:OLEObject Type="Embed" ProgID="Equation.3" ShapeID="_x0000_i1030" DrawAspect="Content" ObjectID="_1484129088" r:id="rId17"/>
        </w:object>
      </w:r>
      <w:r w:rsidRPr="00345DFB">
        <w:rPr>
          <w:rFonts w:ascii="Times New Roman" w:eastAsia="Times New Roman" w:hAnsi="Times New Roman" w:cs="Times New Roman"/>
          <w:noProof/>
          <w:color w:val="000000"/>
          <w:sz w:val="28"/>
          <w:szCs w:val="28"/>
          <w:lang w:val="kk-KZ" w:eastAsia="ru-RU"/>
        </w:rPr>
        <w:t>S- жаңа пайда болған бет ауданы;</w:t>
      </w:r>
    </w:p>
    <w:p w:rsidR="00345DFB" w:rsidRPr="00345DFB" w:rsidRDefault="00345DFB" w:rsidP="00345DFB">
      <w:pPr>
        <w:widowControl w:val="0"/>
        <w:shd w:val="clear" w:color="auto" w:fill="FFFFFF"/>
        <w:autoSpaceDE w:val="0"/>
        <w:autoSpaceDN w:val="0"/>
        <w:adjustRightInd w:val="0"/>
        <w:spacing w:after="0" w:line="240" w:lineRule="auto"/>
        <w:ind w:right="1008"/>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 xml:space="preserve">К және </w:t>
      </w:r>
      <w:r w:rsidRPr="00345DFB">
        <w:rPr>
          <w:rFonts w:ascii="Times New Roman" w:eastAsia="Times New Roman" w:hAnsi="Times New Roman" w:cs="Times New Roman"/>
          <w:noProof/>
          <w:color w:val="000000"/>
          <w:position w:val="-6"/>
          <w:sz w:val="28"/>
          <w:szCs w:val="28"/>
          <w:lang w:val="kk-KZ" w:eastAsia="ru-RU"/>
        </w:rPr>
        <w:object w:dxaOrig="240" w:dyaOrig="220">
          <v:shape id="_x0000_i1031" type="#_x0000_t75" style="width:12pt;height:11.25pt" o:ole="">
            <v:imagedata r:id="rId18" o:title=""/>
          </v:shape>
          <o:OLEObject Type="Embed" ProgID="Equation.3" ShapeID="_x0000_i1031" DrawAspect="Content" ObjectID="_1484129089" r:id="rId19"/>
        </w:object>
      </w:r>
      <w:r w:rsidRPr="00345DFB">
        <w:rPr>
          <w:rFonts w:ascii="Times New Roman" w:eastAsia="Times New Roman" w:hAnsi="Times New Roman" w:cs="Times New Roman"/>
          <w:noProof/>
          <w:color w:val="000000"/>
          <w:sz w:val="28"/>
          <w:szCs w:val="28"/>
          <w:lang w:val="kk-KZ" w:eastAsia="ru-RU"/>
        </w:rPr>
        <w:t xml:space="preserve"> - пропорционалдық коэффициенттер.</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Егер кен кесектерінің диаметрі ұсату процесінде аз ғана кішірейтілсе  жұмыстың негізі деформациялауға жұмсалады. Демек,</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бет жасау жұмыс үлесі аз болады да, оны есептемеуге болады. Онда жоғарыда келтірілген теңдеу Кирпичев-Киктің ұсату заңымен </w:t>
      </w:r>
    </w:p>
    <w:p w:rsidR="00345DFB" w:rsidRPr="00345DFB" w:rsidRDefault="00345DFB" w:rsidP="00345DFB">
      <w:pPr>
        <w:widowControl w:val="0"/>
        <w:shd w:val="clear" w:color="auto" w:fill="FFFFFF"/>
        <w:autoSpaceDE w:val="0"/>
        <w:autoSpaceDN w:val="0"/>
        <w:adjustRightInd w:val="0"/>
        <w:spacing w:before="7"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сипатталады:  </w:t>
      </w:r>
    </w:p>
    <w:p w:rsidR="00345DFB" w:rsidRPr="00345DFB" w:rsidRDefault="00345DFB" w:rsidP="00345DFB">
      <w:pPr>
        <w:widowControl w:val="0"/>
        <w:shd w:val="clear" w:color="auto" w:fill="FFFFFF"/>
        <w:autoSpaceDE w:val="0"/>
        <w:autoSpaceDN w:val="0"/>
        <w:adjustRightInd w:val="0"/>
        <w:spacing w:before="504" w:after="0" w:line="240" w:lineRule="auto"/>
        <w:jc w:val="center"/>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А=K</w:t>
      </w:r>
      <w:r w:rsidRPr="00345DFB">
        <w:rPr>
          <w:rFonts w:ascii="Times New Roman" w:eastAsia="Times New Roman" w:hAnsi="Times New Roman" w:cs="Times New Roman"/>
          <w:noProof/>
          <w:color w:val="000000"/>
          <w:position w:val="-4"/>
          <w:sz w:val="28"/>
          <w:szCs w:val="28"/>
          <w:lang w:val="kk-KZ" w:eastAsia="ru-RU"/>
        </w:rPr>
        <w:object w:dxaOrig="320" w:dyaOrig="260">
          <v:shape id="_x0000_i1032" type="#_x0000_t75" style="width:15.75pt;height:12.75pt" o:ole="">
            <v:imagedata r:id="rId20" o:title=""/>
          </v:shape>
          <o:OLEObject Type="Embed" ProgID="Equation.3" ShapeID="_x0000_i1032" DrawAspect="Content" ObjectID="_1484129090" r:id="rId21"/>
        </w:object>
      </w:r>
      <w:r w:rsidRPr="00345DFB">
        <w:rPr>
          <w:rFonts w:ascii="Times New Roman" w:eastAsia="Times New Roman" w:hAnsi="Times New Roman" w:cs="Times New Roman"/>
          <w:noProof/>
          <w:color w:val="000000"/>
          <w:sz w:val="28"/>
          <w:szCs w:val="28"/>
          <w:lang w:val="kk-KZ" w:eastAsia="ru-RU"/>
        </w:rPr>
        <w:t>V</w:t>
      </w:r>
    </w:p>
    <w:p w:rsidR="00345DFB" w:rsidRPr="00345DFB" w:rsidRDefault="00345DFB" w:rsidP="00345DFB">
      <w:pPr>
        <w:widowControl w:val="0"/>
        <w:shd w:val="clear" w:color="auto" w:fill="FFFFFF"/>
        <w:autoSpaceDE w:val="0"/>
        <w:autoSpaceDN w:val="0"/>
        <w:adjustRightInd w:val="0"/>
        <w:spacing w:before="504"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Ұсату процесінде шығындалатын энергия негізінен жаңа бет жасау жұмысына жұмсалады:</w:t>
      </w:r>
    </w:p>
    <w:p w:rsidR="00345DFB" w:rsidRPr="00345DFB" w:rsidRDefault="00345DFB" w:rsidP="00345DFB">
      <w:pPr>
        <w:widowControl w:val="0"/>
        <w:shd w:val="clear" w:color="auto" w:fill="FFFFFF"/>
        <w:autoSpaceDE w:val="0"/>
        <w:autoSpaceDN w:val="0"/>
        <w:adjustRightInd w:val="0"/>
        <w:spacing w:before="238" w:after="0" w:line="240" w:lineRule="auto"/>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А=</w:t>
      </w:r>
      <w:r w:rsidRPr="00345DFB">
        <w:rPr>
          <w:rFonts w:ascii="Times New Roman" w:eastAsia="Times New Roman" w:hAnsi="Times New Roman" w:cs="Times New Roman"/>
          <w:noProof/>
          <w:color w:val="000000"/>
          <w:position w:val="-6"/>
          <w:sz w:val="28"/>
          <w:szCs w:val="28"/>
          <w:lang w:val="kk-KZ" w:eastAsia="ru-RU"/>
        </w:rPr>
        <w:object w:dxaOrig="240" w:dyaOrig="220">
          <v:shape id="_x0000_i1033" type="#_x0000_t75" style="width:12pt;height:11.25pt" o:ole="">
            <v:imagedata r:id="rId22" o:title=""/>
          </v:shape>
          <o:OLEObject Type="Embed" ProgID="Equation.3" ShapeID="_x0000_i1033" DrawAspect="Content" ObjectID="_1484129091" r:id="rId23"/>
        </w:object>
      </w:r>
      <w:r w:rsidRPr="00345DFB">
        <w:rPr>
          <w:rFonts w:ascii="Times New Roman" w:eastAsia="Times New Roman" w:hAnsi="Times New Roman" w:cs="Times New Roman"/>
          <w:noProof/>
          <w:color w:val="000000"/>
          <w:position w:val="-4"/>
          <w:sz w:val="28"/>
          <w:szCs w:val="28"/>
          <w:lang w:val="kk-KZ" w:eastAsia="ru-RU"/>
        </w:rPr>
        <w:object w:dxaOrig="320" w:dyaOrig="260">
          <v:shape id="_x0000_i1034" type="#_x0000_t75" style="width:15.75pt;height:12.75pt" o:ole="">
            <v:imagedata r:id="rId24" o:title=""/>
          </v:shape>
          <o:OLEObject Type="Embed" ProgID="Equation.3" ShapeID="_x0000_i1034" DrawAspect="Content" ObjectID="_1484129092" r:id="rId25"/>
        </w:object>
      </w:r>
      <w:r w:rsidRPr="00345DFB">
        <w:rPr>
          <w:rFonts w:ascii="Times New Roman" w:eastAsia="Times New Roman" w:hAnsi="Times New Roman" w:cs="Times New Roman"/>
          <w:noProof/>
          <w:color w:val="000000"/>
          <w:sz w:val="28"/>
          <w:szCs w:val="28"/>
          <w:lang w:val="kk-KZ" w:eastAsia="ru-RU"/>
        </w:rPr>
        <w:t xml:space="preserve">S /Риттингердің ұсату заңы/ </w:t>
      </w:r>
    </w:p>
    <w:p w:rsidR="00345DFB" w:rsidRPr="00345DFB" w:rsidRDefault="00345DFB" w:rsidP="00345DFB">
      <w:pPr>
        <w:widowControl w:val="0"/>
        <w:shd w:val="clear" w:color="auto" w:fill="FFFFFF"/>
        <w:autoSpaceDE w:val="0"/>
        <w:autoSpaceDN w:val="0"/>
        <w:adjustRightInd w:val="0"/>
        <w:spacing w:before="238"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Бонд гипотезасы бойынша толық  ұсату жумысы кесектің көлемі және бет ауданы аралығының геометриялық ортасына сәйкес өзгереді:</w:t>
      </w:r>
    </w:p>
    <w:p w:rsidR="00345DFB" w:rsidRPr="00345DFB" w:rsidRDefault="00345DFB" w:rsidP="00345DFB">
      <w:pPr>
        <w:widowControl w:val="0"/>
        <w:shd w:val="clear" w:color="auto" w:fill="FFFFFF"/>
        <w:autoSpaceDE w:val="0"/>
        <w:autoSpaceDN w:val="0"/>
        <w:adjustRightInd w:val="0"/>
        <w:spacing w:before="245" w:after="0" w:line="240" w:lineRule="auto"/>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before="245" w:after="0" w:line="240" w:lineRule="auto"/>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Ұсату процесінде кен кесегінің бастапқы диаметрінің неше есе кішірейетінін  көрсететін санды ұ с а т у  д ә р е ж е с і деп атайды.  Ол ұсату алдындағы ең ірі кен кесегінің  не  кесектердің  орта диаметрін ұсатудан алынған  кеннің ең ірі кесегінің не кесектерінің орта диаметріне бөлгендегі бөліндісіне тең.</w:t>
      </w:r>
    </w:p>
    <w:p w:rsidR="00345DFB" w:rsidRPr="00345DFB" w:rsidRDefault="00345DFB" w:rsidP="00345DFB">
      <w:pPr>
        <w:widowControl w:val="0"/>
        <w:shd w:val="clear" w:color="auto" w:fill="FFFFFF"/>
        <w:autoSpaceDE w:val="0"/>
        <w:autoSpaceDN w:val="0"/>
        <w:adjustRightInd w:val="0"/>
        <w:spacing w:before="245"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яғни                                           1=</w:t>
      </w:r>
    </w:p>
    <w:p w:rsidR="00345DFB" w:rsidRPr="00345DFB" w:rsidRDefault="00345DFB" w:rsidP="00345DFB">
      <w:pPr>
        <w:widowControl w:val="0"/>
        <w:shd w:val="clear" w:color="auto" w:fill="FFFFFF"/>
        <w:autoSpaceDE w:val="0"/>
        <w:autoSpaceDN w:val="0"/>
        <w:adjustRightInd w:val="0"/>
        <w:spacing w:before="515"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мұнда   1-ұсату дәрежесі</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D  және  D  ұсату алдындағы ең ірі кесектердің және кесектің орта диаметрі;</w:t>
      </w:r>
    </w:p>
    <w:p w:rsidR="00345DFB" w:rsidRPr="00345DFB" w:rsidRDefault="00345DFB" w:rsidP="00345DFB">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d  және  d – ұсатудан кейінгі өң ірі кесектің және кесектердің орта диаметрі;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Бастапқы  кен  кесегінің  диаметрін  (500-1200  мм)  белгілі  мөлшерге  дейін   (5-15 мм) ұсатуды бір аппаратта жүргізу өте қиын. Себебі, аппараттың өнімділігі өте төмен болар еді. Сондықтан іс жүзінде кен біртіндеп. яғни сатылай ұсатылады. Әдетте ұсату сатыларын шартты түрде   і р і  ұ с а т у ,  о р т а ш а   ұ с а т у    және     ұ с а қ   ұ с а т у  деп бөлінеді.Кейбір қатты кен түрлерін ұсатқанда төрт сатылы ұсату жүргізіледі. Ұсатуға қолданылатын аппараттардың ұсату дәрежесі 3 тен 8-ге дейін өзгереді. Ірі ұсату сатысында </w:t>
      </w:r>
      <w:r w:rsidRPr="00345DFB">
        <w:rPr>
          <w:rFonts w:ascii="Times New Roman" w:eastAsia="Times New Roman" w:hAnsi="Times New Roman" w:cs="Times New Roman"/>
          <w:noProof/>
          <w:color w:val="000000"/>
          <w:sz w:val="28"/>
          <w:szCs w:val="28"/>
          <w:lang w:val="kk-KZ" w:eastAsia="ru-RU"/>
        </w:rPr>
        <w:lastRenderedPageBreak/>
        <w:t>кесек диаметрі 500-1200 мм-ден 150-350 мм-ге дейін,орташа ұсату сатысында 150-350 мм-ден 50-100 мм-ге дейн, ұсақ ұсату сатысында 50-100 мм-ден 10-20 мм-ге дейін кішірейеді.Сонда жалпы ұсату дәрежесі әр сатының ұсату дәрежесінің көбейтіндісіне тең:</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1=1*1*1</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ұсатуды неше сатымен жүргізу қажеттігі кен кесектерінің бастапқы диаметрімен және қандай диаметрге дейін кішірейтілуі керек екендігіне байланысты. Ұсату процесін жүргізгенде   </w:t>
      </w:r>
      <w:r w:rsidRPr="00345DFB">
        <w:rPr>
          <w:rFonts w:ascii="Times New Roman" w:eastAsia="Times New Roman" w:hAnsi="Times New Roman" w:cs="Times New Roman"/>
          <w:noProof/>
          <w:color w:val="000000"/>
          <w:sz w:val="28"/>
          <w:szCs w:val="28"/>
          <w:vertAlign w:val="superscript"/>
          <w:lang w:val="kk-KZ" w:eastAsia="ru-RU"/>
        </w:rPr>
        <w:t>,,</w:t>
      </w:r>
      <w:r w:rsidRPr="00345DFB">
        <w:rPr>
          <w:rFonts w:ascii="Times New Roman" w:eastAsia="Times New Roman" w:hAnsi="Times New Roman" w:cs="Times New Roman"/>
          <w:noProof/>
          <w:color w:val="000000"/>
          <w:sz w:val="28"/>
          <w:szCs w:val="28"/>
          <w:lang w:val="kk-KZ" w:eastAsia="ru-RU"/>
        </w:rPr>
        <w:t xml:space="preserve"> зат қажетсіз ұсатылмасын " принципін іске асыру үшін ұсату процестерімен бірге көмекші  процес -  грохочение (елеу) қолданылады. Елеу көбінде ұсату алдында (алдан ала елеу), кейде ұсатудан кейін (бақылау елеуі) жүргізіледі. Алдын ала елеу процесінде кен ішіндегі сол сатыда ірілігі жағынан ұсатуды қажет етпейтін даяр болігі бөлінеді. ұсатуға тек елеуіштен өтпеген зат түседі де, ал өткен зат тура келесі сатыға жөнелтіледі. Ұсату кезінде кесектердің диаметрі белгілі бір мөлшерге дейін кішірейтілді дедік. Бірақ, әдетте, аппараттың ұсатылған кен өтетін жырығының диаметрі белгіленген мөлшерден үлкен кесектер өтіп кетеді. Олардың диаметрін белгіленген мөлшерге жеткізу үшін бақылау елеуі қолданылады. Елеуіштен өтпеген кен бөлігі ұсатқышқа қайта қайтарылып, ал өткен бөлігі келесі ұсату сатысына жөнелтіледі.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Алдын ала елеу әсіресе бастапқы затта ұсатуды сол сатыда қажет етпейтін зат мөлшері неғұрлым көп болса соғүрлым тиімді.Ал, оның мөлшері өте аз болса. онда алдын ала елеуді қолданбауға болады. Сол сияқты, егер байыту фабрикасының өнімділігі жоғары болып ірі ұсату сатысында жоғары өнімді конусты ұсатқыштар қолданылса алдын ала елеу процесінің тиімділігі өте төмен болады да, көпшілік жағдайда қолданылмайды. Бақылау елеуі тек ұсақ ұсату сатысында қолданылады, қосымша ұсатуды керек ететін затты бөліп алу үшін ақырғы ұсатқыштан шыкқан зат сол ұсатқыштың алдында жүргізілетін алдын ала елеу процесіне қайтарылады, Демек, алдын ала елеу және бақылау елеуі көбінде бір елеуіште жүргізіледі. яғни екі процесс бір жүргізіледі. Соңғы ұсатқыштан щыққан зат алдын ала елеу процесіне қайтарылса ұсату тұйық циклде жүргізіледі. Ірі және орташа ұсату тек ашық цикілде жүргізіледі. 5-суретте ұсату процестерінің әр түрлі схемалары келтірілген.</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sz w:val="28"/>
          <w:szCs w:val="28"/>
          <w:lang w:eastAsia="ru-RU"/>
        </w:rPr>
        <w:lastRenderedPageBreak/>
        <w:drawing>
          <wp:inline distT="0" distB="0" distL="0" distR="0" wp14:anchorId="37B2EB04" wp14:editId="65EED97C">
            <wp:extent cx="3952875" cy="3009900"/>
            <wp:effectExtent l="19050" t="0" r="9525" b="0"/>
            <wp:docPr id="1"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26" cstate="print"/>
                    <a:srcRect/>
                    <a:stretch>
                      <a:fillRect/>
                    </a:stretch>
                  </pic:blipFill>
                  <pic:spPr bwMode="auto">
                    <a:xfrm>
                      <a:off x="0" y="0"/>
                      <a:ext cx="3952875" cy="3009900"/>
                    </a:xfrm>
                    <a:prstGeom prst="rect">
                      <a:avLst/>
                    </a:prstGeom>
                    <a:noFill/>
                    <a:ln w="9525">
                      <a:noFill/>
                      <a:miter lim="800000"/>
                      <a:headEnd/>
                      <a:tailEnd/>
                    </a:ln>
                  </pic:spPr>
                </pic:pic>
              </a:graphicData>
            </a:graphic>
          </wp:inline>
        </w:drawing>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shd w:val="clear" w:color="auto" w:fill="FFFFFF"/>
        <w:tabs>
          <w:tab w:val="left" w:pos="4829"/>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ұсату процесінде қолданылатын аппараттарда кен кесектері төрт түрлі әрекеттің -жаншу, жару, соғу және аса майдалау әсерлерімен ұсатылады. Олардың негізгілері - жаншу және соғу.                                                                            Ұсату процестері негізінде құрғақ түрде жүргізіледі. Тек балшықты кендерді ұсатқанда заттың ұсатқыш арқылы жүрімділігін арттыру үшін қосымша су қолданылуы мүмкін. Не болмаса шаң басу үшін өте аз мөлшерде су бүркіледі.байыту фабрикаларында кен ұату үшін   колданылатьн машиналарды ұ с а т қ ы ш т а р деп атайды.Көп тараған ұсатқдатар  төрт  типкв бөлінеді: жақты (щекалы). Конуоты, валкты және балғалы ұсатқышта р. ұсатқыштардың жүмысының тиімділігі ұсатылған кеннің әр тоннасына шығындалатын энергия (квт. сағат) мөлшерімен сипатталады.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10. Жақты ұсатқыштар</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Жақты ұсатқыштарда кен кесектері қозғалмайтын және қозғалмалы екі жақтың арасында жаншу әрекеттері әсерімен ұсатылады. Олр көбінде Ірі ұсату сатысында қолданылада. Ұсату дәрежелері іс жүзінде 3-4 ке тен, ал кей кезде 8-ге жетуі мүмкін. Қозғалмалы жақтың қозғалыс ерекшеліктеріне қарай олар  қарапайым(щдп) және күрделі қозғалысты  (щдс)болып екі түрге бөлінеді. Конструкциялық біраз өзгешіліктері болғанмен олардың жұмыс Істеу принциптері және бөлшектері бірдей. Ұсатқыштың корпус </w:t>
      </w:r>
      <w:r w:rsidRPr="00345DFB">
        <w:rPr>
          <w:rFonts w:ascii="Times New Roman" w:eastAsia="Times New Roman" w:hAnsi="Times New Roman" w:cs="Times New Roman"/>
          <w:smallCaps/>
          <w:noProof/>
          <w:color w:val="000000"/>
          <w:sz w:val="28"/>
          <w:szCs w:val="28"/>
          <w:lang w:val="kk-KZ" w:eastAsia="ru-RU"/>
        </w:rPr>
        <w:t xml:space="preserve">(1)пішінді </w:t>
      </w:r>
      <w:r w:rsidRPr="00345DFB">
        <w:rPr>
          <w:rFonts w:ascii="Times New Roman" w:eastAsia="Times New Roman" w:hAnsi="Times New Roman" w:cs="Times New Roman"/>
          <w:noProof/>
          <w:color w:val="000000"/>
          <w:sz w:val="28"/>
          <w:szCs w:val="28"/>
          <w:lang w:val="kk-KZ" w:eastAsia="ru-RU"/>
        </w:rPr>
        <w:t>(6-сурет) төрт бұрышты (алдыңғы,артқы және арткы екі жақ қабырғалары),   .</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а)                                 б)</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45DFB">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14:anchorId="52646018" wp14:editId="6FC757CD">
            <wp:simplePos x="0" y="0"/>
            <wp:positionH relativeFrom="column">
              <wp:align>left</wp:align>
            </wp:positionH>
            <wp:positionV relativeFrom="paragraph">
              <wp:posOffset>127000</wp:posOffset>
            </wp:positionV>
            <wp:extent cx="3917315" cy="1726565"/>
            <wp:effectExtent l="19050" t="0" r="6985" b="0"/>
            <wp:wrapSquare wrapText="r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7" cstate="print"/>
                    <a:srcRect/>
                    <a:stretch>
                      <a:fillRect/>
                    </a:stretch>
                  </pic:blipFill>
                  <pic:spPr bwMode="auto">
                    <a:xfrm>
                      <a:off x="0" y="0"/>
                      <a:ext cx="3917315" cy="1726565"/>
                    </a:xfrm>
                    <a:prstGeom prst="rect">
                      <a:avLst/>
                    </a:prstGeom>
                    <a:noFill/>
                    <a:ln w="9525">
                      <a:noFill/>
                      <a:miter lim="800000"/>
                      <a:headEnd/>
                      <a:tailEnd/>
                    </a:ln>
                  </pic:spPr>
                </pic:pic>
              </a:graphicData>
            </a:graphic>
          </wp:anchor>
        </w:drawing>
      </w:r>
    </w:p>
    <w:p w:rsidR="00345DFB" w:rsidRPr="00345DFB" w:rsidRDefault="00345DFB" w:rsidP="00345DFB">
      <w:pPr>
        <w:widowControl w:val="0"/>
        <w:tabs>
          <w:tab w:val="center" w:pos="2698"/>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45DFB">
        <w:rPr>
          <w:rFonts w:ascii="Times New Roman" w:eastAsia="Times New Roman" w:hAnsi="Times New Roman" w:cs="Times New Roman"/>
          <w:sz w:val="28"/>
          <w:szCs w:val="28"/>
          <w:lang w:eastAsia="ru-RU"/>
        </w:rPr>
        <w:tab/>
      </w:r>
      <w:r w:rsidRPr="00345DFB">
        <w:rPr>
          <w:rFonts w:ascii="Times New Roman" w:eastAsia="Times New Roman" w:hAnsi="Times New Roman" w:cs="Times New Roman"/>
          <w:sz w:val="28"/>
          <w:szCs w:val="28"/>
          <w:lang w:eastAsia="ru-RU"/>
        </w:rPr>
        <w:br w:type="textWrapping" w:clear="all"/>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45DFB">
        <w:rPr>
          <w:rFonts w:ascii="Times New Roman" w:eastAsia="Times New Roman" w:hAnsi="Times New Roman" w:cs="Times New Roman"/>
          <w:noProof/>
          <w:color w:val="000000"/>
          <w:sz w:val="28"/>
          <w:szCs w:val="28"/>
          <w:lang w:val="kk-KZ" w:eastAsia="ru-RU"/>
        </w:rPr>
        <w:t>6</w:t>
      </w:r>
      <w:r w:rsidRPr="00345DFB">
        <w:rPr>
          <w:rFonts w:ascii="Times New Roman" w:eastAsia="Times New Roman" w:hAnsi="Times New Roman" w:cs="Times New Roman"/>
          <w:noProof/>
          <w:color w:val="000000"/>
          <w:sz w:val="28"/>
          <w:szCs w:val="28"/>
          <w:lang w:eastAsia="ru-RU"/>
        </w:rPr>
        <w:t>-сурет. Карапай</w:t>
      </w:r>
      <w:r w:rsidRPr="00345DFB">
        <w:rPr>
          <w:rFonts w:ascii="Times New Roman" w:eastAsia="Times New Roman" w:hAnsi="Times New Roman" w:cs="Times New Roman"/>
          <w:noProof/>
          <w:color w:val="000000"/>
          <w:sz w:val="28"/>
          <w:szCs w:val="28"/>
          <w:lang w:val="kk-KZ" w:eastAsia="ru-RU"/>
        </w:rPr>
        <w:t>ым</w:t>
      </w:r>
      <w:r w:rsidRPr="00345DFB">
        <w:rPr>
          <w:rFonts w:ascii="Times New Roman" w:eastAsia="Times New Roman" w:hAnsi="Times New Roman" w:cs="Times New Roman"/>
          <w:noProof/>
          <w:color w:val="000000"/>
          <w:sz w:val="28"/>
          <w:szCs w:val="28"/>
          <w:lang w:eastAsia="ru-RU"/>
        </w:rPr>
        <w:t xml:space="preserve"> (а) </w:t>
      </w:r>
      <w:r w:rsidRPr="00345DFB">
        <w:rPr>
          <w:rFonts w:ascii="Times New Roman" w:eastAsia="Times New Roman" w:hAnsi="Times New Roman" w:cs="Times New Roman"/>
          <w:noProof/>
          <w:color w:val="000000"/>
          <w:sz w:val="28"/>
          <w:szCs w:val="28"/>
          <w:lang w:val="kk-KZ" w:eastAsia="ru-RU"/>
        </w:rPr>
        <w:t>ж</w:t>
      </w:r>
      <w:r w:rsidRPr="00345DFB">
        <w:rPr>
          <w:rFonts w:ascii="Times New Roman" w:eastAsia="Times New Roman" w:hAnsi="Times New Roman" w:cs="Times New Roman"/>
          <w:noProof/>
          <w:color w:val="000000"/>
          <w:sz w:val="28"/>
          <w:szCs w:val="28"/>
          <w:lang w:eastAsia="ru-RU"/>
        </w:rPr>
        <w:t>әне күрделі (б) қоз</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 xml:space="preserve">алысты </w:t>
      </w:r>
      <w:r w:rsidRPr="00345DFB">
        <w:rPr>
          <w:rFonts w:ascii="Times New Roman" w:eastAsia="Times New Roman" w:hAnsi="Times New Roman" w:cs="Times New Roman"/>
          <w:noProof/>
          <w:color w:val="000000"/>
          <w:sz w:val="28"/>
          <w:szCs w:val="28"/>
          <w:lang w:val="kk-KZ" w:eastAsia="ru-RU"/>
        </w:rPr>
        <w:t>ж</w:t>
      </w:r>
      <w:r w:rsidRPr="00345DFB">
        <w:rPr>
          <w:rFonts w:ascii="Times New Roman" w:eastAsia="Times New Roman" w:hAnsi="Times New Roman" w:cs="Times New Roman"/>
          <w:noProof/>
          <w:color w:val="000000"/>
          <w:sz w:val="28"/>
          <w:szCs w:val="28"/>
          <w:lang w:eastAsia="ru-RU"/>
        </w:rPr>
        <w:t>ақты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сат</w:t>
      </w:r>
      <w:r w:rsidRPr="00345DFB">
        <w:rPr>
          <w:rFonts w:ascii="Times New Roman" w:eastAsia="Times New Roman" w:hAnsi="Times New Roman" w:cs="Times New Roman"/>
          <w:noProof/>
          <w:color w:val="000000"/>
          <w:sz w:val="28"/>
          <w:szCs w:val="28"/>
          <w:lang w:val="kk-KZ" w:eastAsia="ru-RU"/>
        </w:rPr>
        <w:t>қ</w:t>
      </w:r>
      <w:r w:rsidRPr="00345DFB">
        <w:rPr>
          <w:rFonts w:ascii="Times New Roman" w:eastAsia="Times New Roman" w:hAnsi="Times New Roman" w:cs="Times New Roman"/>
          <w:noProof/>
          <w:color w:val="000000"/>
          <w:sz w:val="28"/>
          <w:szCs w:val="28"/>
          <w:lang w:eastAsia="ru-RU"/>
        </w:rPr>
        <w:t>ы</w:t>
      </w:r>
      <w:r w:rsidRPr="00345DFB">
        <w:rPr>
          <w:rFonts w:ascii="Times New Roman" w:eastAsia="Times New Roman" w:hAnsi="Times New Roman" w:cs="Times New Roman"/>
          <w:noProof/>
          <w:color w:val="000000"/>
          <w:sz w:val="28"/>
          <w:szCs w:val="28"/>
          <w:lang w:val="kk-KZ" w:eastAsia="ru-RU"/>
        </w:rPr>
        <w:t>шт</w:t>
      </w:r>
      <w:r w:rsidRPr="00345DFB">
        <w:rPr>
          <w:rFonts w:ascii="Times New Roman" w:eastAsia="Times New Roman" w:hAnsi="Times New Roman" w:cs="Times New Roman"/>
          <w:noProof/>
          <w:color w:val="000000"/>
          <w:sz w:val="28"/>
          <w:szCs w:val="28"/>
          <w:lang w:eastAsia="ru-RU"/>
        </w:rPr>
        <w:t>ард</w:t>
      </w:r>
      <w:r w:rsidRPr="00345DFB">
        <w:rPr>
          <w:rFonts w:ascii="Times New Roman" w:eastAsia="Times New Roman" w:hAnsi="Times New Roman" w:cs="Times New Roman"/>
          <w:noProof/>
          <w:color w:val="000000"/>
          <w:sz w:val="28"/>
          <w:szCs w:val="28"/>
          <w:lang w:val="kk-KZ" w:eastAsia="ru-RU"/>
        </w:rPr>
        <w:t>ың</w:t>
      </w:r>
      <w:r w:rsidRPr="00345DFB">
        <w:rPr>
          <w:rFonts w:ascii="Times New Roman" w:eastAsia="Times New Roman" w:hAnsi="Times New Roman" w:cs="Times New Roman"/>
          <w:noProof/>
          <w:color w:val="000000"/>
          <w:sz w:val="28"/>
          <w:szCs w:val="28"/>
          <w:lang w:eastAsia="ru-RU"/>
        </w:rPr>
        <w:t xml:space="preserve"> схемалы көріністері: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45DFB">
        <w:rPr>
          <w:rFonts w:ascii="Times New Roman" w:eastAsia="Times New Roman" w:hAnsi="Times New Roman" w:cs="Times New Roman"/>
          <w:noProof/>
          <w:color w:val="000000"/>
          <w:sz w:val="28"/>
          <w:szCs w:val="28"/>
          <w:lang w:eastAsia="ru-RU"/>
        </w:rPr>
        <w:t>1-корпус: 2-қозгалма</w:t>
      </w:r>
      <w:r w:rsidRPr="00345DFB">
        <w:rPr>
          <w:rFonts w:ascii="Times New Roman" w:eastAsia="Times New Roman" w:hAnsi="Times New Roman" w:cs="Times New Roman"/>
          <w:noProof/>
          <w:color w:val="000000"/>
          <w:sz w:val="28"/>
          <w:szCs w:val="28"/>
          <w:lang w:val="kk-KZ" w:eastAsia="ru-RU"/>
        </w:rPr>
        <w:t>л</w:t>
      </w:r>
      <w:r w:rsidRPr="00345DFB">
        <w:rPr>
          <w:rFonts w:ascii="Times New Roman" w:eastAsia="Times New Roman" w:hAnsi="Times New Roman" w:cs="Times New Roman"/>
          <w:noProof/>
          <w:color w:val="000000"/>
          <w:sz w:val="28"/>
          <w:szCs w:val="28"/>
          <w:lang w:eastAsia="ru-RU"/>
        </w:rPr>
        <w:t>ы жақ; 3-эксцентрикті вал;4-шатун;</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eastAsia="ru-RU"/>
        </w:rPr>
        <w:t>5</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керг</w:t>
      </w:r>
      <w:r w:rsidRPr="00345DFB">
        <w:rPr>
          <w:rFonts w:ascii="Times New Roman" w:eastAsia="Times New Roman" w:hAnsi="Times New Roman" w:cs="Times New Roman"/>
          <w:noProof/>
          <w:color w:val="000000"/>
          <w:sz w:val="28"/>
          <w:szCs w:val="28"/>
          <w:lang w:val="kk-KZ" w:eastAsia="ru-RU"/>
        </w:rPr>
        <w:t xml:space="preserve">іш </w:t>
      </w:r>
      <w:r w:rsidRPr="00345DFB">
        <w:rPr>
          <w:rFonts w:ascii="Times New Roman" w:eastAsia="Times New Roman" w:hAnsi="Times New Roman" w:cs="Times New Roman"/>
          <w:noProof/>
          <w:color w:val="000000"/>
          <w:sz w:val="28"/>
          <w:szCs w:val="28"/>
          <w:lang w:eastAsia="ru-RU"/>
        </w:rPr>
        <w:t>пл</w:t>
      </w:r>
      <w:r w:rsidRPr="00345DFB">
        <w:rPr>
          <w:rFonts w:ascii="Times New Roman" w:eastAsia="Times New Roman" w:hAnsi="Times New Roman" w:cs="Times New Roman"/>
          <w:noProof/>
          <w:color w:val="000000"/>
          <w:sz w:val="28"/>
          <w:szCs w:val="28"/>
          <w:lang w:val="kk-KZ" w:eastAsia="ru-RU"/>
        </w:rPr>
        <w:t>ит</w:t>
      </w:r>
      <w:r w:rsidRPr="00345DFB">
        <w:rPr>
          <w:rFonts w:ascii="Times New Roman" w:eastAsia="Times New Roman" w:hAnsi="Times New Roman" w:cs="Times New Roman"/>
          <w:noProof/>
          <w:color w:val="000000"/>
          <w:sz w:val="28"/>
          <w:szCs w:val="28"/>
          <w:lang w:eastAsia="ru-RU"/>
        </w:rPr>
        <w:t>алар;</w:t>
      </w:r>
      <w:r w:rsidRPr="00345DFB">
        <w:rPr>
          <w:rFonts w:ascii="Times New Roman" w:eastAsia="Times New Roman" w:hAnsi="Times New Roman" w:cs="Times New Roman"/>
          <w:noProof/>
          <w:color w:val="000000"/>
          <w:sz w:val="28"/>
          <w:szCs w:val="28"/>
          <w:lang w:val="kk-KZ" w:eastAsia="ru-RU"/>
        </w:rPr>
        <w:t>6</w:t>
      </w:r>
      <w:r w:rsidRPr="00345DFB">
        <w:rPr>
          <w:rFonts w:ascii="Times New Roman" w:eastAsia="Times New Roman" w:hAnsi="Times New Roman" w:cs="Times New Roman"/>
          <w:noProof/>
          <w:color w:val="000000"/>
          <w:sz w:val="28"/>
          <w:szCs w:val="28"/>
          <w:lang w:eastAsia="ru-RU"/>
        </w:rPr>
        <w:t>-тарт</w:t>
      </w:r>
      <w:r w:rsidRPr="00345DFB">
        <w:rPr>
          <w:rFonts w:ascii="Times New Roman" w:eastAsia="Times New Roman" w:hAnsi="Times New Roman" w:cs="Times New Roman"/>
          <w:noProof/>
          <w:color w:val="000000"/>
          <w:sz w:val="28"/>
          <w:szCs w:val="28"/>
          <w:lang w:val="kk-KZ" w:eastAsia="ru-RU"/>
        </w:rPr>
        <w:t>қыш</w:t>
      </w:r>
      <w:r w:rsidRPr="00345DFB">
        <w:rPr>
          <w:rFonts w:ascii="Times New Roman" w:eastAsia="Times New Roman" w:hAnsi="Times New Roman" w:cs="Times New Roman"/>
          <w:noProof/>
          <w:color w:val="000000"/>
          <w:sz w:val="28"/>
          <w:szCs w:val="28"/>
          <w:lang w:eastAsia="ru-RU"/>
        </w:rPr>
        <w:t>;7-сері</w:t>
      </w:r>
      <w:r w:rsidRPr="00345DFB">
        <w:rPr>
          <w:rFonts w:ascii="Times New Roman" w:eastAsia="Times New Roman" w:hAnsi="Times New Roman" w:cs="Times New Roman"/>
          <w:noProof/>
          <w:color w:val="000000"/>
          <w:sz w:val="28"/>
          <w:szCs w:val="28"/>
          <w:lang w:val="kk-KZ" w:eastAsia="ru-RU"/>
        </w:rPr>
        <w:t>пп</w:t>
      </w:r>
      <w:r w:rsidRPr="00345DFB">
        <w:rPr>
          <w:rFonts w:ascii="Times New Roman" w:eastAsia="Times New Roman" w:hAnsi="Times New Roman" w:cs="Times New Roman"/>
          <w:noProof/>
          <w:color w:val="000000"/>
          <w:sz w:val="28"/>
          <w:szCs w:val="28"/>
          <w:lang w:eastAsia="ru-RU"/>
        </w:rPr>
        <w:t>е;8-р</w:t>
      </w:r>
      <w:r w:rsidRPr="00345DFB">
        <w:rPr>
          <w:rFonts w:ascii="Times New Roman" w:eastAsia="Times New Roman" w:hAnsi="Times New Roman" w:cs="Times New Roman"/>
          <w:noProof/>
          <w:color w:val="000000"/>
          <w:sz w:val="28"/>
          <w:szCs w:val="28"/>
          <w:lang w:val="kk-KZ" w:eastAsia="ru-RU"/>
        </w:rPr>
        <w:t>етт</w:t>
      </w:r>
      <w:r w:rsidRPr="00345DFB">
        <w:rPr>
          <w:rFonts w:ascii="Times New Roman" w:eastAsia="Times New Roman" w:hAnsi="Times New Roman" w:cs="Times New Roman"/>
          <w:noProof/>
          <w:color w:val="000000"/>
          <w:sz w:val="28"/>
          <w:szCs w:val="28"/>
          <w:lang w:eastAsia="ru-RU"/>
        </w:rPr>
        <w:t>егіш сына</w:t>
      </w:r>
      <w:r w:rsidRPr="00345DFB">
        <w:rPr>
          <w:rFonts w:ascii="Times New Roman" w:eastAsia="Times New Roman" w:hAnsi="Times New Roman" w:cs="Times New Roman"/>
          <w:noProof/>
          <w:color w:val="000000"/>
          <w:sz w:val="28"/>
          <w:szCs w:val="28"/>
          <w:lang w:val="kk-KZ" w:eastAsia="ru-RU"/>
        </w:rPr>
        <w:t>лар</w:t>
      </w:r>
      <w:r w:rsidRPr="00345DFB">
        <w:rPr>
          <w:rFonts w:ascii="Times New Roman" w:eastAsia="Times New Roman" w:hAnsi="Times New Roman" w:cs="Times New Roman"/>
          <w:noProof/>
          <w:color w:val="000000"/>
          <w:sz w:val="28"/>
          <w:szCs w:val="28"/>
          <w:lang w:eastAsia="ru-RU"/>
        </w:rPr>
        <w:t>; 9-в</w:t>
      </w:r>
      <w:r w:rsidRPr="00345DFB">
        <w:rPr>
          <w:rFonts w:ascii="Times New Roman" w:eastAsia="Times New Roman" w:hAnsi="Times New Roman" w:cs="Times New Roman"/>
          <w:noProof/>
          <w:color w:val="000000"/>
          <w:sz w:val="28"/>
          <w:szCs w:val="28"/>
          <w:lang w:val="kk-KZ" w:eastAsia="ru-RU"/>
        </w:rPr>
        <w:t>инт</w:t>
      </w:r>
      <w:r w:rsidRPr="00345DFB">
        <w:rPr>
          <w:rFonts w:ascii="Times New Roman" w:eastAsia="Times New Roman" w:hAnsi="Times New Roman" w:cs="Times New Roman"/>
          <w:noProof/>
          <w:color w:val="000000"/>
          <w:sz w:val="28"/>
          <w:szCs w:val="28"/>
          <w:lang w:eastAsia="ru-RU"/>
        </w:rPr>
        <w:t xml:space="preserve">: </w:t>
      </w:r>
      <w:r w:rsidRPr="00345DFB">
        <w:rPr>
          <w:rFonts w:ascii="Times New Roman" w:eastAsia="Times New Roman" w:hAnsi="Times New Roman" w:cs="Times New Roman"/>
          <w:noProof/>
          <w:color w:val="000000"/>
          <w:sz w:val="28"/>
          <w:szCs w:val="28"/>
          <w:lang w:val="kk-KZ" w:eastAsia="ru-RU"/>
        </w:rPr>
        <w:t>10</w:t>
      </w:r>
      <w:r w:rsidRPr="00345DFB">
        <w:rPr>
          <w:rFonts w:ascii="Times New Roman" w:eastAsia="Times New Roman" w:hAnsi="Times New Roman" w:cs="Times New Roman"/>
          <w:noProof/>
          <w:color w:val="000000"/>
          <w:sz w:val="28"/>
          <w:szCs w:val="28"/>
          <w:lang w:eastAsia="ru-RU"/>
        </w:rPr>
        <w:t>-футеровкалар; 11-б</w:t>
      </w:r>
      <w:r w:rsidRPr="00345DFB">
        <w:rPr>
          <w:rFonts w:ascii="Times New Roman" w:eastAsia="Times New Roman" w:hAnsi="Times New Roman" w:cs="Times New Roman"/>
          <w:noProof/>
          <w:color w:val="000000"/>
          <w:sz w:val="28"/>
          <w:szCs w:val="28"/>
          <w:lang w:val="kk-KZ" w:eastAsia="ru-RU"/>
        </w:rPr>
        <w:t>ілі</w:t>
      </w:r>
      <w:r w:rsidRPr="00345DFB">
        <w:rPr>
          <w:rFonts w:ascii="Times New Roman" w:eastAsia="Times New Roman" w:hAnsi="Times New Roman" w:cs="Times New Roman"/>
          <w:noProof/>
          <w:color w:val="000000"/>
          <w:sz w:val="28"/>
          <w:szCs w:val="28"/>
          <w:lang w:eastAsia="ru-RU"/>
        </w:rPr>
        <w:t>к; 12-</w:t>
      </w:r>
      <w:r w:rsidRPr="00345DFB">
        <w:rPr>
          <w:rFonts w:ascii="Times New Roman" w:eastAsia="Times New Roman" w:hAnsi="Times New Roman" w:cs="Times New Roman"/>
          <w:noProof/>
          <w:color w:val="000000"/>
          <w:sz w:val="28"/>
          <w:szCs w:val="28"/>
          <w:lang w:val="kk-KZ" w:eastAsia="ru-RU"/>
        </w:rPr>
        <w:t>шкив</w:t>
      </w:r>
      <w:r w:rsidRPr="00345DFB">
        <w:rPr>
          <w:rFonts w:ascii="Times New Roman" w:eastAsia="Times New Roman" w:hAnsi="Times New Roman" w:cs="Times New Roman"/>
          <w:noProof/>
          <w:color w:val="000000"/>
          <w:sz w:val="28"/>
          <w:szCs w:val="28"/>
          <w:lang w:eastAsia="ru-RU"/>
        </w:rPr>
        <w:t>.</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Артқы қабырғаның биіктігі алдыңғы қабырғаның биіктігінен төмен жасалады.  Қ а р а п а й ы м   қ о з ғ а л ы с т ы   ж а қ т ы    ұ с а т қ ы ш т а (6,а-сурет) қозғалмалы жақ (2) екі ұшы қабырғаларға орнатылған білікке (11) ілінген.    Қозғалмайтын жақтың ролін алдыңғы қабырға атқарады. Кен осы екі жақтың арасында қабылдағыш жырыққа түсіп,  жаншылу арқылы ұсатылыл төменгі   жырықтан( шығару жырығы) шығады,  Кен кесектерінің ысқылауынан мұжылмас үшін алдыңғы қабырға. қозғалмалы жақ және екі жақ қабырға беттері болаттың мықты сорттарынан жасалған плиталар-футеровкалармен қапталады. Эксцентрикті валға (3) шатун (4) орнатылған.   Оның жоғарғы басы вал айналғанда айналмалы қозғалыс жасап,ал төменгі жағы тік бағытта жоғары-төмен түсіп, қозғалады. Шатунның төменгі шетінің екі жағында арнаулы, ұяшықтар бар.  Оларға кергіш плиткалардың(5)бастары келіп тіреледі.   Бір кергіш плитаның екінші басы қозғалмалы жақтағы ұяшыққа,  ал екінші кергіш плитканың бір басы реттегіш сынадағы (8)ұяшыққа тіреледі.   Кергіш плиталар түсіп кетпес үшін козғалмалы жақ серіппелері(7) тартқышпен(6) үнемі кейін тартпып тұрады.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 xml:space="preserve">Эксцентрикті вал шкив (12) және оған кигізілген белбеулер арқылы электроқозғалтқышымен жалгасады. Шатун жоғары көтерілгенде екі кергіи плиткалардың арасыкдағы бұрш үлкейеді. Соның нәтижесінде қозғалмалы жақ алдыңғы қабырғаға қарай итеріледі. Осы кезде екі жақтың арасындағы кен кесектері жаншылып ұсатылады. Шатун төмен түскенде кергіш плиталар арасындағы бұрыш азайып.қозғалмалы </w:t>
      </w:r>
      <w:r w:rsidRPr="00345DFB">
        <w:rPr>
          <w:rFonts w:ascii="Times New Roman" w:eastAsia="Times New Roman" w:hAnsi="Times New Roman" w:cs="Times New Roman"/>
          <w:b/>
          <w:bCs/>
          <w:noProof/>
          <w:color w:val="000000"/>
          <w:sz w:val="28"/>
          <w:szCs w:val="28"/>
          <w:lang w:val="kk-KZ" w:eastAsia="ru-RU"/>
        </w:rPr>
        <w:t xml:space="preserve">жақ </w:t>
      </w:r>
      <w:r w:rsidRPr="00345DFB">
        <w:rPr>
          <w:rFonts w:ascii="Times New Roman" w:eastAsia="Times New Roman" w:hAnsi="Times New Roman" w:cs="Times New Roman"/>
          <w:noProof/>
          <w:color w:val="000000"/>
          <w:sz w:val="28"/>
          <w:szCs w:val="28"/>
          <w:lang w:val="kk-KZ" w:eastAsia="ru-RU"/>
        </w:rPr>
        <w:t>өз салмағымен және  серіппелі тартқыштың күшімен оңға жылжыйды. Екі жақтың арасындағы төменгі жырық кеңіп, ұсатылған кен кесектері ұсатқыштан шығады.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Жақты ұсатқыштардың өнімділігі тым жоғары емес. Себебі кен тек қозғалмалы жақ алға жылжығанда ғана ұсатылады. Оның жаншу энергиясын көбейту үшін эксцентрикті валдың екінші шетіне массасы шкивтің массасына тең маховик орнатылған. Екеуінің тез айналысына байланысты үлкен екпінді күш пайда болады.Ұсатқыштардың өнімділігі жақтардың арасындағы төменгі жырықтың үлкенді-кішілігіне байланысты: жырық үлкейген сайын өнімділік арта түседі. Жырықты кеңіту не тарылту бұл ұсатқышта екі әдіспен іске асырылады: 1) артқы көргіш плитаның ұзындауы не қысқарағы қойылады; 2)реттегіш сынаның артқысы арнаулы винтпен көтеріліп не түсірілгенде, алдыңғы сына горизонталь бағытта оңға не солға жылжыйды. Онымен бірге кергіш плиталар да жылжып, төменгі жырық кеңіп не тарылады. Ұсатқышқа кенмен  бірге ұсатылмайтын темір заттар түссе, оның белгілі бір бөлшегі сынып кетуі мүмкін. Оған жол бермеу үшін артқы кергіш плита әдейі осал етіп жасалады да күш түссе сол сынады. Соның нәтижесінде қозғалмалы жақ оңға жылжып, жырық кенет үлкейеді де төмір зат одан оңай өтеді. </w:t>
      </w:r>
      <w:r w:rsidRPr="00345DFB">
        <w:rPr>
          <w:rFonts w:ascii="Times New Roman" w:eastAsia="Times New Roman" w:hAnsi="Times New Roman" w:cs="Times New Roman"/>
          <w:smallCaps/>
          <w:noProof/>
          <w:color w:val="000000"/>
          <w:sz w:val="28"/>
          <w:szCs w:val="28"/>
          <w:lang w:val="kk-KZ" w:eastAsia="ru-RU"/>
        </w:rPr>
        <w:t xml:space="preserve">Ал </w:t>
      </w:r>
      <w:r w:rsidRPr="00345DFB">
        <w:rPr>
          <w:rFonts w:ascii="Times New Roman" w:eastAsia="Times New Roman" w:hAnsi="Times New Roman" w:cs="Times New Roman"/>
          <w:noProof/>
          <w:color w:val="000000"/>
          <w:sz w:val="28"/>
          <w:szCs w:val="28"/>
          <w:lang w:val="kk-KZ" w:eastAsia="ru-RU"/>
        </w:rPr>
        <w:t xml:space="preserve">сынған </w:t>
      </w:r>
      <w:r w:rsidRPr="00345DFB">
        <w:rPr>
          <w:rFonts w:ascii="Times New Roman" w:eastAsia="Times New Roman" w:hAnsi="Times New Roman" w:cs="Times New Roman"/>
          <w:noProof/>
          <w:color w:val="000000"/>
          <w:sz w:val="28"/>
          <w:szCs w:val="28"/>
          <w:lang w:val="kk-KZ" w:eastAsia="ru-RU"/>
        </w:rPr>
        <w:lastRenderedPageBreak/>
        <w:t xml:space="preserve">кергіш плитаның орнына тез уақытта басқа плита койылады. Қозғалмалы жақтың еңкіштігі 20º-тан артпау керек. Жақты ұсатқыштардың үлкен-кішілігі олардың кен түсетін жоғарғы қабылдағыш жырығының ұзындығы және көлденеңдігімен сипатталады. К ү р д е л і  қ о з ғ а л ы с т ы  щ е к а л ы  </w:t>
      </w:r>
      <w:r w:rsidRPr="00345DFB">
        <w:rPr>
          <w:rFonts w:ascii="Times New Roman" w:eastAsia="Times New Roman" w:hAnsi="Times New Roman" w:cs="Times New Roman"/>
          <w:color w:val="000000"/>
          <w:sz w:val="28"/>
          <w:szCs w:val="28"/>
          <w:lang w:val="kk-KZ" w:eastAsia="ru-RU"/>
        </w:rPr>
        <w:t xml:space="preserve">ұ </w:t>
      </w:r>
      <w:r w:rsidRPr="00345DFB">
        <w:rPr>
          <w:rFonts w:ascii="Times New Roman" w:eastAsia="Times New Roman" w:hAnsi="Times New Roman" w:cs="Times New Roman"/>
          <w:noProof/>
          <w:color w:val="000000"/>
          <w:sz w:val="28"/>
          <w:szCs w:val="28"/>
          <w:lang w:val="kk-KZ" w:eastAsia="ru-RU"/>
        </w:rPr>
        <w:t>с а т қ ы ш т ы ң (6, б-сурет) өзгешелігі сонда қозғалмалы щеканың ролін шатун атқарады жане бір ғана кергіш плита орнатылған.Шатун эксцентриктің әсерімен қозғалғанда оның жоғарғы жағы айналмалы қимыл жасаса, төменгі жағының әр нүктесі эллипсті траекториямен жылжиды. Соның нәтижесінде қозғалмалы жақ (шатун) кен кесектерін тек жаншымай, сонымен бірге жоғарыдан төмен ыса ұсатады. Жақты ұсатқыштардың көлемді өнімділігі төмендегі формуламен сипатталады: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Q=60пкбL</w:t>
      </w:r>
      <w:r w:rsidRPr="00345DFB">
        <w:rPr>
          <w:rFonts w:ascii="Times New Roman" w:eastAsia="Times New Roman" w:hAnsi="Times New Roman" w:cs="Times New Roman"/>
          <w:noProof/>
          <w:color w:val="000000"/>
          <w:position w:val="-10"/>
          <w:sz w:val="28"/>
          <w:szCs w:val="28"/>
          <w:lang w:val="en-US" w:eastAsia="ru-RU"/>
        </w:rPr>
        <w:object w:dxaOrig="180" w:dyaOrig="340">
          <v:shape id="_x0000_i1035" type="#_x0000_t75" style="width:9pt;height:17.25pt" o:ole="">
            <v:imagedata r:id="rId28" o:title=""/>
          </v:shape>
          <o:OLEObject Type="Embed" ProgID="Equation.3" ShapeID="_x0000_i1035" DrawAspect="Content" ObjectID="_1484129093" r:id="rId29"/>
        </w:object>
      </w:r>
      <w:r w:rsidRPr="00345DFB">
        <w:rPr>
          <w:rFonts w:ascii="Times New Roman" w:eastAsia="Times New Roman" w:hAnsi="Times New Roman" w:cs="Times New Roman"/>
          <w:noProof/>
          <w:color w:val="000000"/>
          <w:sz w:val="28"/>
          <w:szCs w:val="28"/>
          <w:lang w:val="kk-KZ" w:eastAsia="ru-RU"/>
        </w:rPr>
        <w:t>..................................</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мұнда               ы - көлемді өнімділік м³/сағат;</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п - жақтың тербелту саны,мин‾ı</w:t>
      </w:r>
      <w:r w:rsidRPr="00345DFB">
        <w:rPr>
          <w:rFonts w:ascii="Times New Roman" w:eastAsia="Times New Roman" w:hAnsi="Times New Roman" w:cs="Times New Roman"/>
          <w:noProof/>
          <w:color w:val="000000"/>
          <w:position w:val="-10"/>
          <w:sz w:val="28"/>
          <w:szCs w:val="28"/>
          <w:lang w:val="kk-KZ" w:eastAsia="ru-RU"/>
        </w:rPr>
        <w:object w:dxaOrig="180" w:dyaOrig="340">
          <v:shape id="_x0000_i1036" type="#_x0000_t75" style="width:9pt;height:17.25pt" o:ole="">
            <v:imagedata r:id="rId28" o:title=""/>
          </v:shape>
          <o:OLEObject Type="Embed" ProgID="Equation.3" ShapeID="_x0000_i1036" DrawAspect="Content" ObjectID="_1484129094" r:id="rId30"/>
        </w:object>
      </w:r>
      <w:r w:rsidRPr="00345DFB">
        <w:rPr>
          <w:rFonts w:ascii="Times New Roman" w:eastAsia="Times New Roman" w:hAnsi="Times New Roman" w:cs="Times New Roman"/>
          <w:noProof/>
          <w:color w:val="000000"/>
          <w:sz w:val="28"/>
          <w:szCs w:val="28"/>
          <w:lang w:val="kk-KZ" w:eastAsia="ru-RU"/>
        </w:rPr>
        <w:t xml:space="preserve">;        </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к - қопсу коэффициенті;</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б – кеннің тығыздығы, Т/М³;</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L- жырықтың ұзындығы, м;</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В- төмендегі жырықтың үлкен ара қашықтығы, м;</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В- төмендегі жырықтың кіші ара қашықтығы, м;   </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α- қабу бұрышы.</w:t>
      </w:r>
    </w:p>
    <w:p w:rsidR="00345DFB" w:rsidRPr="00345DFB" w:rsidRDefault="00345DFB" w:rsidP="00345DFB">
      <w:pPr>
        <w:widowControl w:val="0"/>
        <w:shd w:val="clear" w:color="auto" w:fill="FFFFFF"/>
        <w:tabs>
          <w:tab w:val="left" w:pos="2466"/>
          <w:tab w:val="left" w:pos="4108"/>
          <w:tab w:val="left" w:pos="5375"/>
        </w:tabs>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Жақты ұсатқыштардың конструкциясы қарапайым. Олардың кемшілігі – кен қабылдау жырығына түсу керек. Ол үшін ұсатқыш алдына тек бір қалыпты кен түсіргіш (питатель) орнатылады.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Жақтардың бетіне және екі жақ қабырғаға орнатылған футеровкалардың желіну шығыны бір тонна кенге шаққанда 10-100грамдай. Олар желіну дәрежесі белгілі мөлшерге жеткенде ауыстырылып отырады.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11. Конусті ұсатқыштар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Конусті  ұсатқыштар конструкция өзгешеліктерімен және ұсатудың қай сатысында қолданылатынына байланысты ірі ұсатуға, орташа ұсатуға және ұсақ ұсатуға қолданылатын конусты ұсатқыштар болып үш түрге бөлінеді. Олардың бәрінде кен екі конусты бет аралығында жаншылу арқылы ұсатылады. Сыртқы конусты бет қозғалыссыз, ішкі қозғалмалы конус эксцентрикті қозғалатын валға орнатылған. Ол тербелістің нәтижесінде әрбір сәтте сыртқы конус бетініңбір нүктесіне жақындап аралықтағы кенді ұсатады. Сол кезде сол нүктеге қарама-қарсы бағыттағы нүктеден барынша алыстайды да, сол тұстан ұсатылған кен төменгі жырықтан шығып жатады. Демек, кен үздіксіз ұсатылып, ұсатылғаны үздіксіз шығарылады. Сондықтан бұл ұсатқыштар ең өнімді ұсатқыштарға жатады.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І р і  ұ с а т а т ы н  к о н у с т ы  ұ с а т қ ы ш т ы ң (ККД) корпусы екі бөліктен 1, 2 тұрады (7-сурет).</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sz w:val="28"/>
          <w:szCs w:val="28"/>
          <w:lang w:val="kk-KZ" w:eastAsia="ru-RU"/>
        </w:rPr>
        <w:t xml:space="preserve">          </w:t>
      </w:r>
      <w:r w:rsidRPr="00345DFB">
        <w:rPr>
          <w:rFonts w:ascii="Times New Roman" w:eastAsia="Times New Roman" w:hAnsi="Times New Roman" w:cs="Times New Roman"/>
          <w:noProof/>
          <w:sz w:val="28"/>
          <w:szCs w:val="28"/>
          <w:lang w:eastAsia="ru-RU"/>
        </w:rPr>
        <w:drawing>
          <wp:inline distT="0" distB="0" distL="0" distR="0" wp14:anchorId="0AC7250D" wp14:editId="14E51793">
            <wp:extent cx="5810250" cy="3476625"/>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cstate="print"/>
                    <a:srcRect/>
                    <a:stretch>
                      <a:fillRect/>
                    </a:stretch>
                  </pic:blipFill>
                  <pic:spPr bwMode="auto">
                    <a:xfrm>
                      <a:off x="0" y="0"/>
                      <a:ext cx="5810250" cy="3476625"/>
                    </a:xfrm>
                    <a:prstGeom prst="rect">
                      <a:avLst/>
                    </a:prstGeom>
                    <a:noFill/>
                    <a:ln w="9525">
                      <a:noFill/>
                      <a:miter lim="800000"/>
                      <a:headEnd/>
                      <a:tailEnd/>
                    </a:ln>
                  </pic:spPr>
                </pic:pic>
              </a:graphicData>
            </a:graphic>
          </wp:inline>
        </w:drawing>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7-сурет.  Ірі  ұсатуға  қолданылатын  конусты  ұсатқыштың схемалы көрінісі: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1-конустің жоғары бөлігі; 2-конустің төменгі бөлігі; 3-вал; 4-қозғалмалы конус; 5-эксцентрикті стакан; 6-траверс (крестовина); 7-конусты тісті беріліс; 8-вал; 9-шкив; 10-вкладыш; 11-шығарғыш науа.</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Жоғарғы бөлігі (1) қозғалмайтын конус ролін атқарады, ал төменгі бөлік (2) ішінде эксцентрикті стакан (5) орналасқан. Қыйылған қозғалмалы конус (4) валға (3) орнатылған, Валдың жоғарғы басы траверсада (6) жасалған арнаулы ұяға ілінген, ал төменгі басы стаканда эксцентрикті ойылған шұңқырға бос енгізілген (шұңқырдың өсі стаканның айналу өсімен дәл келмейді).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Эксцентрикті стакан вкладыш (10) ішінде екі конусты шестер кя (7) (біреуі стаканға екіншісі валға (8) бекітілген) арқылы айналады. Ол үшін валдың сыртқы басына электроқозғалтқышпен белбеулер арқылы жалғастырылған шкив (9) орнатылған. Стакан айналғанда ондағы шұңқыр шеңбер жасай орын ауыстырады, ал онымен бірге валдың төменгі басы да сол траекториямен жылжиды.Демек, козғалмалы конустың өсі конусты бет жасай шайқалады. Конустың қиғаш бетімен ось аралығындағы бұрыш 17-20º.</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Кен екі конус аралығына шеңбер бойымен түседі, ал ұсатылған кен өз салмағымен төмен жылжып   төменгі  жырықтың ұлғайған жерлерінен шығып   қиғаш орналасқан науаға түсіп, кен ұсатқыштың бір жағынан шығарылады.  Кенмен тиісетін конус беттері футеровкаме қапталады. Ұсатқыштың ұсату дәрежесі төменгі сахиналы жырықтың ең үлкен қашықтығымен  анықталады. Оны өзгерту үшін вал не жоғары көтеріліп жырық кішірейеді), не төмен түсіріледі (жырық ұлғайады),  ол үшін валдың ұяға орналасқан  басында қуатты гайка бар. Соны кіргізе не шығара бұрау арқылы вал не көтеріліп, не төмен түседі. Ірі ұсатуға қолданылатын конусты </w:t>
      </w:r>
      <w:r w:rsidRPr="00345DFB">
        <w:rPr>
          <w:rFonts w:ascii="Times New Roman" w:eastAsia="Times New Roman" w:hAnsi="Times New Roman" w:cs="Times New Roman"/>
          <w:noProof/>
          <w:color w:val="000000"/>
          <w:sz w:val="28"/>
          <w:szCs w:val="28"/>
          <w:lang w:val="kk-KZ" w:eastAsia="ru-RU"/>
        </w:rPr>
        <w:lastRenderedPageBreak/>
        <w:t>ұсатқыштардың ұсату дәрежесі іс жүзінде 3-6-ға</w:t>
      </w:r>
      <w:r w:rsidRPr="00345DFB">
        <w:rPr>
          <w:rFonts w:ascii="Times New Roman" w:eastAsia="Times New Roman" w:hAnsi="Times New Roman" w:cs="Times New Roman"/>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тең.</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Бұл ұсатқыштардың үлкен - кішілігі екі конус аралығындағы жырықтың ең жоғарғы екі нүкте (А және В )  аралығындағы қашықтықпен сипатталады. Кенмен бірге бұл ұсатқышқа ұсатылмайтын зат түссе оның сыну каупін жоятын арнаулы бөлшек жоқ. Валдың шайқалымды қозғалыс саны аз, соған қарай ағын күші де аз. Соның нәтижесінде ұсатылмайтын заттың кедергі күші пайда болса ол өзінен өзі тоқтап, электродвигательге тоқ беру тоқтатылады. </w:t>
      </w:r>
      <w:r w:rsidRPr="00345DFB">
        <w:rPr>
          <w:rFonts w:ascii="Times New Roman" w:eastAsia="Times New Roman" w:hAnsi="Times New Roman" w:cs="Times New Roman"/>
          <w:smallCaps/>
          <w:noProof/>
          <w:color w:val="000000"/>
          <w:sz w:val="28"/>
          <w:szCs w:val="28"/>
          <w:lang w:val="kk-KZ" w:eastAsia="ru-RU"/>
        </w:rPr>
        <w:t xml:space="preserve">Бұл </w:t>
      </w:r>
      <w:r w:rsidRPr="00345DFB">
        <w:rPr>
          <w:rFonts w:ascii="Times New Roman" w:eastAsia="Times New Roman" w:hAnsi="Times New Roman" w:cs="Times New Roman"/>
          <w:noProof/>
          <w:color w:val="000000"/>
          <w:sz w:val="28"/>
          <w:szCs w:val="28"/>
          <w:lang w:val="kk-KZ" w:eastAsia="ru-RU"/>
        </w:rPr>
        <w:t xml:space="preserve">ұсатқыштардың редукционды ірі конусты ұсатқыштар деген түрі бар (КРД).  Оларда төменгі жырықты реттеу үшін және сыну қаупін жоятын арнаулы гидравликалық жүйе бар.  Соның көмегімен вал не көтеріліп, не төмен түсіріледі. Бұл конусты ұсатқыштар жалпы өте күрделі машиналар. Оларды  орнату  үшін үлкен біліктілік қажет.  Үйкелетін бөлшектерді майлау арнаулы қондырғылармен жүргізіледі. Бұлардың артықшылығы біріншіден,өнімділіктері.Екіншіден,Кенді оларға бір қалыппен түсірудің қажеті жоқ. Бүкіл екі </w:t>
      </w:r>
      <w:r w:rsidRPr="00345DFB">
        <w:rPr>
          <w:rFonts w:ascii="Times New Roman" w:eastAsia="Times New Roman" w:hAnsi="Times New Roman" w:cs="Times New Roman"/>
          <w:smallCaps/>
          <w:noProof/>
          <w:color w:val="000000"/>
          <w:sz w:val="28"/>
          <w:szCs w:val="28"/>
          <w:lang w:val="kk-KZ" w:eastAsia="ru-RU"/>
        </w:rPr>
        <w:t xml:space="preserve">конус </w:t>
      </w:r>
      <w:r w:rsidRPr="00345DFB">
        <w:rPr>
          <w:rFonts w:ascii="Times New Roman" w:eastAsia="Times New Roman" w:hAnsi="Times New Roman" w:cs="Times New Roman"/>
          <w:noProof/>
          <w:color w:val="000000"/>
          <w:sz w:val="28"/>
          <w:szCs w:val="28"/>
          <w:lang w:val="kk-KZ" w:eastAsia="ru-RU"/>
        </w:rPr>
        <w:t xml:space="preserve">аралығы түгел кенмен толтырылса да еш  мүлтіксіз жұмыс істей береді.Болаттан жасалған футеровканың шығыны орташа бір тонна кенге шаққанда 10г. Ірі ұсататын конусты ұсатқыштардың көлемді өнімділігі төменгі формуламен анықталады: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Q=K.K.K.K.D.r.п,в, м²/сағат.</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мұнда </w:t>
      </w:r>
      <w:r w:rsidRPr="00345DFB">
        <w:rPr>
          <w:rFonts w:ascii="Times New Roman" w:eastAsia="Times New Roman" w:hAnsi="Times New Roman" w:cs="Times New Roman"/>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К- коэффициент (0,6-0,7-ге тең);</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К,К,К- ірілікті, қаттылықты және ылғалдылықты есепке алу коэффициенті;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val="en-US" w:eastAsia="ru-RU"/>
        </w:rPr>
        <w:t>D</w:t>
      </w:r>
      <w:r w:rsidRPr="00345DFB">
        <w:rPr>
          <w:rFonts w:ascii="Times New Roman" w:eastAsia="Times New Roman" w:hAnsi="Times New Roman" w:cs="Times New Roman"/>
          <w:noProof/>
          <w:color w:val="000000"/>
          <w:sz w:val="28"/>
          <w:szCs w:val="28"/>
          <w:lang w:eastAsia="ru-RU"/>
        </w:rPr>
        <w:t>-</w:t>
      </w:r>
      <w:r w:rsidRPr="00345DFB">
        <w:rPr>
          <w:rFonts w:ascii="Times New Roman" w:eastAsia="Times New Roman" w:hAnsi="Times New Roman" w:cs="Times New Roman"/>
          <w:noProof/>
          <w:color w:val="000000"/>
          <w:sz w:val="28"/>
          <w:szCs w:val="28"/>
          <w:lang w:val="kk-KZ" w:eastAsia="ru-RU"/>
        </w:rPr>
        <w:t xml:space="preserve"> конус диаметрі, м;</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eastAsia="ru-RU"/>
        </w:rPr>
        <w:t xml:space="preserve"> </w:t>
      </w:r>
      <w:r w:rsidRPr="00345DFB">
        <w:rPr>
          <w:rFonts w:ascii="Times New Roman" w:eastAsia="Times New Roman" w:hAnsi="Times New Roman" w:cs="Times New Roman"/>
          <w:noProof/>
          <w:color w:val="000000"/>
          <w:sz w:val="28"/>
          <w:szCs w:val="28"/>
          <w:lang w:val="en-US" w:eastAsia="ru-RU"/>
        </w:rPr>
        <w:t>r</w:t>
      </w:r>
      <w:r w:rsidRPr="00345DFB">
        <w:rPr>
          <w:rFonts w:ascii="Times New Roman" w:eastAsia="Times New Roman" w:hAnsi="Times New Roman" w:cs="Times New Roman"/>
          <w:noProof/>
          <w:color w:val="000000"/>
          <w:sz w:val="28"/>
          <w:szCs w:val="28"/>
          <w:lang w:eastAsia="ru-RU"/>
        </w:rPr>
        <w:t xml:space="preserve">- </w:t>
      </w:r>
      <w:r w:rsidRPr="00345DFB">
        <w:rPr>
          <w:rFonts w:ascii="Times New Roman" w:eastAsia="Times New Roman" w:hAnsi="Times New Roman" w:cs="Times New Roman"/>
          <w:noProof/>
          <w:color w:val="000000"/>
          <w:sz w:val="28"/>
          <w:szCs w:val="28"/>
          <w:lang w:val="kk-KZ" w:eastAsia="ru-RU"/>
        </w:rPr>
        <w:t>эксцентриситет;</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п- шайқалу жиілігі;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в- төменгі шығару жырығының ара қашықтығы.</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i/>
          <w:sz w:val="28"/>
          <w:szCs w:val="28"/>
          <w:lang w:val="kk-KZ" w:eastAsia="ru-RU"/>
        </w:rPr>
      </w:pPr>
      <w:r w:rsidRPr="00345DFB">
        <w:rPr>
          <w:rFonts w:ascii="Times New Roman" w:eastAsia="Times New Roman" w:hAnsi="Times New Roman" w:cs="Times New Roman"/>
          <w:i/>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О р т а ш а (КСД)  және   ұ с а қ (КМД)  ұ с а т а т ы н  к о н у с т ы  ұ с а т қ ы ш т а р д ы ң конструкцияларында аз ғана айырмашылықтар бар. Мысалы, бұларда қозғалмалы конус басқаша орнаған. Конустардың бет сызықтары бір бағытта еңкіш, еңкіштік бұрышы үлкен және т. б.</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autoSpaceDE w:val="0"/>
        <w:autoSpaceDN w:val="0"/>
        <w:adjustRightInd w:val="0"/>
        <w:spacing w:after="0" w:line="240" w:lineRule="auto"/>
        <w:rPr>
          <w:rFonts w:ascii="Times New Roman" w:eastAsia="Times New Roman" w:hAnsi="Times New Roman" w:cs="Times New Roman"/>
          <w:sz w:val="20"/>
          <w:szCs w:val="20"/>
          <w:lang w:val="kk-KZ" w:eastAsia="ru-RU"/>
        </w:rPr>
      </w:pPr>
      <w:r w:rsidRPr="00345DFB">
        <w:rPr>
          <w:rFonts w:ascii="Times New Roman" w:eastAsia="Times New Roman" w:hAnsi="Times New Roman" w:cs="Times New Roman"/>
          <w:noProof/>
          <w:sz w:val="24"/>
          <w:szCs w:val="24"/>
          <w:lang w:val="kk-KZ" w:eastAsia="ru-RU"/>
        </w:rPr>
        <w:t xml:space="preserve">        </w:t>
      </w:r>
      <w:r w:rsidRPr="00345DFB">
        <w:rPr>
          <w:rFonts w:ascii="Times New Roman" w:eastAsia="Times New Roman" w:hAnsi="Times New Roman" w:cs="Times New Roman"/>
          <w:noProof/>
          <w:sz w:val="24"/>
          <w:szCs w:val="24"/>
          <w:lang w:eastAsia="ru-RU"/>
        </w:rPr>
        <w:drawing>
          <wp:inline distT="0" distB="0" distL="0" distR="0" wp14:anchorId="61F92EA1" wp14:editId="2F7EC097">
            <wp:extent cx="2314575" cy="2171700"/>
            <wp:effectExtent l="19050" t="0" r="9525"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2" cstate="print"/>
                    <a:srcRect/>
                    <a:stretch>
                      <a:fillRect/>
                    </a:stretch>
                  </pic:blipFill>
                  <pic:spPr bwMode="auto">
                    <a:xfrm>
                      <a:off x="0" y="0"/>
                      <a:ext cx="2314575" cy="2171700"/>
                    </a:xfrm>
                    <a:prstGeom prst="rect">
                      <a:avLst/>
                    </a:prstGeom>
                    <a:noFill/>
                    <a:ln w="9525">
                      <a:noFill/>
                      <a:miter lim="800000"/>
                      <a:headEnd/>
                      <a:tailEnd/>
                    </a:ln>
                  </pic:spPr>
                </pic:pic>
              </a:graphicData>
            </a:graphic>
          </wp:inline>
        </w:drawing>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8-сурет. Орташа ұсатуға қолданылатын конусты ұсатқыштың схемалы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                   көрінісі:                                   </w:t>
      </w:r>
    </w:p>
    <w:p w:rsidR="00345DFB" w:rsidRPr="00345DFB" w:rsidRDefault="00345DFB" w:rsidP="00345DFB">
      <w:pPr>
        <w:widowControl w:val="0"/>
        <w:shd w:val="clear" w:color="auto" w:fill="FFFFFF"/>
        <w:tabs>
          <w:tab w:val="left" w:pos="6041"/>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lastRenderedPageBreak/>
        <w:t xml:space="preserve">1-корпус; 2-қозғалмайтын конус; 3-қозғалмалы конус; 4-сақиналы орнатқыш; </w:t>
      </w:r>
      <w:r w:rsidRPr="00345DFB">
        <w:rPr>
          <w:rFonts w:ascii="Times New Roman" w:eastAsia="Times New Roman" w:hAnsi="Times New Roman" w:cs="Times New Roman"/>
          <w:noProof/>
          <w:color w:val="000000"/>
          <w:sz w:val="28"/>
          <w:szCs w:val="28"/>
          <w:lang w:val="kk-KZ" w:eastAsia="ru-RU"/>
        </w:rPr>
        <w:br/>
        <w:t>5-сфералы бетті тіреу: 6-эксцентрикті стакан; 7-тісті беріліс; 8-вал; 9-шкив;  10-болт; 11-серіппе;  12-вал;  13-шашыратқыш тарелка.</w:t>
      </w:r>
      <w:r w:rsidRPr="00345DFB">
        <w:rPr>
          <w:rFonts w:ascii="Times New Roman" w:eastAsia="Times New Roman" w:hAnsi="Times New Roman" w:cs="Times New Roman"/>
          <w:noProof/>
          <w:color w:val="000000"/>
          <w:sz w:val="28"/>
          <w:szCs w:val="28"/>
          <w:lang w:val="kk-KZ" w:eastAsia="ru-RU"/>
        </w:rPr>
        <w:tab/>
        <w:t>.</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noProof/>
          <w:color w:val="000000"/>
          <w:sz w:val="28"/>
          <w:szCs w:val="28"/>
          <w:lang w:val="kk-KZ" w:eastAsia="ru-RU"/>
        </w:rPr>
      </w:pPr>
      <w:r w:rsidRPr="00345DFB">
        <w:rPr>
          <w:rFonts w:ascii="Times New Roman" w:eastAsia="Times New Roman" w:hAnsi="Times New Roman" w:cs="Times New Roman"/>
          <w:noProof/>
          <w:color w:val="000000"/>
          <w:sz w:val="28"/>
          <w:szCs w:val="28"/>
          <w:lang w:val="kk-KZ" w:eastAsia="ru-RU"/>
        </w:rPr>
        <w:t xml:space="preserve">О </w:t>
      </w:r>
      <w:r w:rsidRPr="00345DFB">
        <w:rPr>
          <w:rFonts w:ascii="Times New Roman" w:eastAsia="Times New Roman" w:hAnsi="Times New Roman" w:cs="Times New Roman"/>
          <w:noProof/>
          <w:color w:val="000000"/>
          <w:sz w:val="28"/>
          <w:szCs w:val="28"/>
          <w:lang w:eastAsia="ru-RU"/>
        </w:rPr>
        <w:t xml:space="preserve">р т а </w:t>
      </w:r>
      <w:r w:rsidRPr="00345DFB">
        <w:rPr>
          <w:rFonts w:ascii="Times New Roman" w:eastAsia="Times New Roman" w:hAnsi="Times New Roman" w:cs="Times New Roman"/>
          <w:noProof/>
          <w:color w:val="000000"/>
          <w:sz w:val="28"/>
          <w:szCs w:val="28"/>
          <w:lang w:val="kk-KZ" w:eastAsia="ru-RU"/>
        </w:rPr>
        <w:t>ш</w:t>
      </w:r>
      <w:r w:rsidRPr="00345DFB">
        <w:rPr>
          <w:rFonts w:ascii="Times New Roman" w:eastAsia="Times New Roman" w:hAnsi="Times New Roman" w:cs="Times New Roman"/>
          <w:noProof/>
          <w:color w:val="000000"/>
          <w:sz w:val="28"/>
          <w:szCs w:val="28"/>
          <w:lang w:eastAsia="ru-RU"/>
        </w:rPr>
        <w:t xml:space="preserve"> а </w:t>
      </w:r>
      <w:r w:rsidRPr="00345DFB">
        <w:rPr>
          <w:rFonts w:ascii="Times New Roman" w:eastAsia="Times New Roman" w:hAnsi="Times New Roman" w:cs="Times New Roman"/>
          <w:noProof/>
          <w:color w:val="000000"/>
          <w:sz w:val="28"/>
          <w:szCs w:val="28"/>
          <w:lang w:val="kk-KZ" w:eastAsia="ru-RU"/>
        </w:rPr>
        <w:t xml:space="preserve"> ұ</w:t>
      </w:r>
      <w:r w:rsidRPr="00345DFB">
        <w:rPr>
          <w:rFonts w:ascii="Times New Roman" w:eastAsia="Times New Roman" w:hAnsi="Times New Roman" w:cs="Times New Roman"/>
          <w:noProof/>
          <w:color w:val="000000"/>
          <w:sz w:val="28"/>
          <w:szCs w:val="28"/>
          <w:lang w:eastAsia="ru-RU"/>
        </w:rPr>
        <w:t xml:space="preserve"> с а т а т ы н</w:t>
      </w:r>
      <w:r w:rsidRPr="00345DFB">
        <w:rPr>
          <w:rFonts w:ascii="Times New Roman" w:eastAsia="Times New Roman" w:hAnsi="Times New Roman" w:cs="Times New Roman"/>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eastAsia="ru-RU"/>
        </w:rPr>
        <w:t xml:space="preserve"> к о н у с т ы   </w:t>
      </w:r>
      <w:r w:rsidRPr="00345DFB">
        <w:rPr>
          <w:rFonts w:ascii="Times New Roman" w:eastAsia="Times New Roman" w:hAnsi="Times New Roman" w:cs="Times New Roman"/>
          <w:noProof/>
          <w:color w:val="000000"/>
          <w:sz w:val="28"/>
          <w:szCs w:val="28"/>
          <w:lang w:val="kk-KZ" w:eastAsia="ru-RU"/>
        </w:rPr>
        <w:t>ұ</w:t>
      </w:r>
      <w:r w:rsidRPr="00345DFB">
        <w:rPr>
          <w:rFonts w:ascii="Times New Roman" w:eastAsia="Times New Roman" w:hAnsi="Times New Roman" w:cs="Times New Roman"/>
          <w:noProof/>
          <w:color w:val="000000"/>
          <w:sz w:val="28"/>
          <w:szCs w:val="28"/>
          <w:lang w:eastAsia="ru-RU"/>
        </w:rPr>
        <w:t xml:space="preserve"> с а т қ </w:t>
      </w:r>
      <w:r w:rsidRPr="00345DFB">
        <w:rPr>
          <w:rFonts w:ascii="Times New Roman" w:eastAsia="Times New Roman" w:hAnsi="Times New Roman" w:cs="Times New Roman"/>
          <w:noProof/>
          <w:color w:val="000000"/>
          <w:sz w:val="28"/>
          <w:szCs w:val="28"/>
          <w:lang w:val="kk-KZ" w:eastAsia="ru-RU"/>
        </w:rPr>
        <w:t xml:space="preserve">ы ш </w:t>
      </w:r>
      <w:r w:rsidRPr="00345DFB">
        <w:rPr>
          <w:rFonts w:ascii="Times New Roman" w:eastAsia="Times New Roman" w:hAnsi="Times New Roman" w:cs="Times New Roman"/>
          <w:noProof/>
          <w:color w:val="000000"/>
          <w:sz w:val="28"/>
          <w:szCs w:val="28"/>
          <w:lang w:eastAsia="ru-RU"/>
        </w:rPr>
        <w:t>т а (КСД) (8-сурет) цилиндр пішінді кор</w:t>
      </w:r>
      <w:r w:rsidRPr="00345DFB">
        <w:rPr>
          <w:rFonts w:ascii="Times New Roman" w:eastAsia="Times New Roman" w:hAnsi="Times New Roman" w:cs="Times New Roman"/>
          <w:noProof/>
          <w:color w:val="000000"/>
          <w:sz w:val="28"/>
          <w:szCs w:val="28"/>
          <w:lang w:val="kk-KZ" w:eastAsia="ru-RU"/>
        </w:rPr>
        <w:t>п</w:t>
      </w:r>
      <w:r w:rsidRPr="00345DFB">
        <w:rPr>
          <w:rFonts w:ascii="Times New Roman" w:eastAsia="Times New Roman" w:hAnsi="Times New Roman" w:cs="Times New Roman"/>
          <w:noProof/>
          <w:color w:val="000000"/>
          <w:sz w:val="28"/>
          <w:szCs w:val="28"/>
          <w:lang w:eastAsia="ru-RU"/>
        </w:rPr>
        <w:t>ус</w:t>
      </w:r>
      <w:r w:rsidRPr="00345DFB">
        <w:rPr>
          <w:rFonts w:ascii="Times New Roman" w:eastAsia="Times New Roman" w:hAnsi="Times New Roman" w:cs="Times New Roman"/>
          <w:noProof/>
          <w:color w:val="000000"/>
          <w:sz w:val="28"/>
          <w:szCs w:val="28"/>
          <w:lang w:val="kk-KZ" w:eastAsia="ru-RU"/>
        </w:rPr>
        <w:t xml:space="preserve">ке (1) </w:t>
      </w:r>
      <w:r w:rsidRPr="00345DFB">
        <w:rPr>
          <w:rFonts w:ascii="Times New Roman" w:eastAsia="Times New Roman" w:hAnsi="Times New Roman" w:cs="Times New Roman"/>
          <w:noProof/>
          <w:color w:val="000000"/>
          <w:sz w:val="28"/>
          <w:szCs w:val="28"/>
          <w:lang w:eastAsia="ru-RU"/>
        </w:rPr>
        <w:t>сақина</w:t>
      </w:r>
      <w:r w:rsidRPr="00345DFB">
        <w:rPr>
          <w:rFonts w:ascii="Times New Roman" w:eastAsia="Times New Roman" w:hAnsi="Times New Roman" w:cs="Times New Roman"/>
          <w:noProof/>
          <w:color w:val="000000"/>
          <w:sz w:val="28"/>
          <w:szCs w:val="28"/>
          <w:lang w:val="kk-KZ" w:eastAsia="ru-RU"/>
        </w:rPr>
        <w:t xml:space="preserve"> тәрізді </w:t>
      </w:r>
      <w:r w:rsidRPr="00345DFB">
        <w:rPr>
          <w:rFonts w:ascii="Times New Roman" w:eastAsia="Times New Roman" w:hAnsi="Times New Roman" w:cs="Times New Roman"/>
          <w:noProof/>
          <w:color w:val="000000"/>
          <w:sz w:val="28"/>
          <w:szCs w:val="28"/>
          <w:lang w:eastAsia="ru-RU"/>
        </w:rPr>
        <w:t>орнатқыш</w:t>
      </w:r>
      <w:r w:rsidRPr="00345DFB">
        <w:rPr>
          <w:rFonts w:ascii="Times New Roman" w:eastAsia="Times New Roman" w:hAnsi="Times New Roman" w:cs="Times New Roman"/>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eastAsia="ru-RU"/>
        </w:rPr>
        <w:t>(4</w:t>
      </w:r>
      <w:r w:rsidRPr="00345DFB">
        <w:rPr>
          <w:rFonts w:ascii="Times New Roman" w:eastAsia="Times New Roman" w:hAnsi="Times New Roman" w:cs="Times New Roman"/>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eastAsia="ru-RU"/>
        </w:rPr>
        <w:t>с</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ріппелі</w:t>
      </w:r>
      <w:r w:rsidRPr="00345DFB">
        <w:rPr>
          <w:rFonts w:ascii="Times New Roman" w:eastAsia="Times New Roman" w:hAnsi="Times New Roman" w:cs="Times New Roman"/>
          <w:noProof/>
          <w:color w:val="000000"/>
          <w:sz w:val="28"/>
          <w:szCs w:val="28"/>
          <w:lang w:val="kk-KZ" w:eastAsia="ru-RU"/>
        </w:rPr>
        <w:t xml:space="preserve"> (1</w:t>
      </w:r>
      <w:r w:rsidRPr="00345DFB">
        <w:rPr>
          <w:rFonts w:ascii="Times New Roman" w:eastAsia="Times New Roman" w:hAnsi="Times New Roman" w:cs="Times New Roman"/>
          <w:noProof/>
          <w:color w:val="000000"/>
          <w:sz w:val="28"/>
          <w:szCs w:val="28"/>
          <w:lang w:eastAsia="ru-RU"/>
        </w:rPr>
        <w:t>0)</w:t>
      </w:r>
      <w:r w:rsidRPr="00345DFB">
        <w:rPr>
          <w:rFonts w:ascii="Times New Roman" w:eastAsia="Times New Roman" w:hAnsi="Times New Roman" w:cs="Times New Roman"/>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eastAsia="ru-RU"/>
        </w:rPr>
        <w:t>бол</w:t>
      </w:r>
      <w:r w:rsidRPr="00345DFB">
        <w:rPr>
          <w:rFonts w:ascii="Times New Roman" w:eastAsia="Times New Roman" w:hAnsi="Times New Roman" w:cs="Times New Roman"/>
          <w:noProof/>
          <w:color w:val="000000"/>
          <w:sz w:val="28"/>
          <w:szCs w:val="28"/>
          <w:lang w:val="kk-KZ" w:eastAsia="ru-RU"/>
        </w:rPr>
        <w:t>а</w:t>
      </w:r>
      <w:r w:rsidRPr="00345DFB">
        <w:rPr>
          <w:rFonts w:ascii="Times New Roman" w:eastAsia="Times New Roman" w:hAnsi="Times New Roman" w:cs="Times New Roman"/>
          <w:noProof/>
          <w:color w:val="000000"/>
          <w:sz w:val="28"/>
          <w:szCs w:val="28"/>
          <w:lang w:eastAsia="ru-RU"/>
        </w:rPr>
        <w:t>ттар</w:t>
      </w:r>
      <w:r w:rsidRPr="00345DFB">
        <w:rPr>
          <w:rFonts w:ascii="Times New Roman" w:eastAsia="Times New Roman" w:hAnsi="Times New Roman" w:cs="Times New Roman"/>
          <w:noProof/>
          <w:color w:val="000000"/>
          <w:sz w:val="28"/>
          <w:szCs w:val="28"/>
          <w:lang w:val="kk-KZ" w:eastAsia="ru-RU"/>
        </w:rPr>
        <w:t>ме</w:t>
      </w:r>
      <w:r w:rsidRPr="00345DFB">
        <w:rPr>
          <w:rFonts w:ascii="Times New Roman" w:eastAsia="Times New Roman" w:hAnsi="Times New Roman" w:cs="Times New Roman"/>
          <w:noProof/>
          <w:color w:val="000000"/>
          <w:sz w:val="28"/>
          <w:szCs w:val="28"/>
          <w:lang w:eastAsia="ru-RU"/>
        </w:rPr>
        <w:t>н бекіт</w:t>
      </w:r>
      <w:r w:rsidRPr="00345DFB">
        <w:rPr>
          <w:rFonts w:ascii="Times New Roman" w:eastAsia="Times New Roman" w:hAnsi="Times New Roman" w:cs="Times New Roman"/>
          <w:noProof/>
          <w:color w:val="000000"/>
          <w:sz w:val="28"/>
          <w:szCs w:val="28"/>
          <w:lang w:val="kk-KZ" w:eastAsia="ru-RU"/>
        </w:rPr>
        <w:t>ілген</w:t>
      </w:r>
      <w:r w:rsidRPr="00345DFB">
        <w:rPr>
          <w:rFonts w:ascii="Times New Roman" w:eastAsia="Times New Roman" w:hAnsi="Times New Roman" w:cs="Times New Roman"/>
          <w:noProof/>
          <w:color w:val="000000"/>
          <w:sz w:val="28"/>
          <w:szCs w:val="28"/>
          <w:lang w:eastAsia="ru-RU"/>
        </w:rPr>
        <w:t>. Сақ</w:t>
      </w:r>
      <w:r w:rsidRPr="00345DFB">
        <w:rPr>
          <w:rFonts w:ascii="Times New Roman" w:eastAsia="Times New Roman" w:hAnsi="Times New Roman" w:cs="Times New Roman"/>
          <w:noProof/>
          <w:color w:val="000000"/>
          <w:sz w:val="28"/>
          <w:szCs w:val="28"/>
          <w:lang w:val="kk-KZ" w:eastAsia="ru-RU"/>
        </w:rPr>
        <w:t>иналы орнатқыш іш қабырғасында резьба бар.</w:t>
      </w:r>
      <w:r w:rsidRPr="00345DFB">
        <w:rPr>
          <w:rFonts w:ascii="Times New Roman" w:eastAsia="Times New Roman" w:hAnsi="Times New Roman" w:cs="Times New Roman"/>
          <w:noProof/>
          <w:color w:val="000000"/>
          <w:sz w:val="28"/>
          <w:szCs w:val="28"/>
          <w:lang w:eastAsia="ru-RU"/>
        </w:rPr>
        <w:t xml:space="preserve"> Со</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ан р</w:t>
      </w:r>
      <w:r w:rsidRPr="00345DFB">
        <w:rPr>
          <w:rFonts w:ascii="Times New Roman" w:eastAsia="Times New Roman" w:hAnsi="Times New Roman" w:cs="Times New Roman"/>
          <w:noProof/>
          <w:color w:val="000000"/>
          <w:sz w:val="28"/>
          <w:szCs w:val="28"/>
          <w:lang w:val="kk-KZ" w:eastAsia="ru-RU"/>
        </w:rPr>
        <w:t>е</w:t>
      </w:r>
      <w:r w:rsidRPr="00345DFB">
        <w:rPr>
          <w:rFonts w:ascii="Times New Roman" w:eastAsia="Times New Roman" w:hAnsi="Times New Roman" w:cs="Times New Roman"/>
          <w:noProof/>
          <w:color w:val="000000"/>
          <w:sz w:val="28"/>
          <w:szCs w:val="28"/>
          <w:lang w:eastAsia="ru-RU"/>
        </w:rPr>
        <w:t>зьба арқылы</w:t>
      </w:r>
      <w:r w:rsidRPr="00345DFB">
        <w:rPr>
          <w:rFonts w:ascii="Times New Roman" w:eastAsia="Times New Roman" w:hAnsi="Times New Roman" w:cs="Times New Roman"/>
          <w:noProof/>
          <w:color w:val="000000"/>
          <w:sz w:val="28"/>
          <w:szCs w:val="28"/>
          <w:lang w:val="kk-KZ" w:eastAsia="ru-RU"/>
        </w:rPr>
        <w:t xml:space="preserve"> қозғалмайтын</w:t>
      </w:r>
      <w:r w:rsidRPr="00345DFB">
        <w:rPr>
          <w:rFonts w:ascii="Times New Roman" w:eastAsia="Times New Roman" w:hAnsi="Times New Roman" w:cs="Times New Roman"/>
          <w:noProof/>
          <w:color w:val="000000"/>
          <w:sz w:val="28"/>
          <w:szCs w:val="28"/>
          <w:lang w:eastAsia="ru-RU"/>
        </w:rPr>
        <w:t xml:space="preserve"> конус </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2</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 xml:space="preserve"> орнатыл</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ан.  Коз</w:t>
      </w:r>
      <w:r w:rsidRPr="00345DFB">
        <w:rPr>
          <w:rFonts w:ascii="Times New Roman" w:eastAsia="Times New Roman" w:hAnsi="Times New Roman" w:cs="Times New Roman"/>
          <w:noProof/>
          <w:color w:val="000000"/>
          <w:sz w:val="28"/>
          <w:szCs w:val="28"/>
          <w:lang w:val="kk-KZ" w:eastAsia="ru-RU"/>
        </w:rPr>
        <w:t>ғ</w:t>
      </w:r>
      <w:r w:rsidRPr="00345DFB">
        <w:rPr>
          <w:rFonts w:ascii="Times New Roman" w:eastAsia="Times New Roman" w:hAnsi="Times New Roman" w:cs="Times New Roman"/>
          <w:noProof/>
          <w:color w:val="000000"/>
          <w:sz w:val="28"/>
          <w:szCs w:val="28"/>
          <w:lang w:eastAsia="ru-RU"/>
        </w:rPr>
        <w:t>алмалы конус (З</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 xml:space="preserve"> валға </w:t>
      </w:r>
      <w:r w:rsidRPr="00345DFB">
        <w:rPr>
          <w:rFonts w:ascii="Times New Roman" w:eastAsia="Times New Roman" w:hAnsi="Times New Roman" w:cs="Times New Roman"/>
          <w:noProof/>
          <w:color w:val="000000"/>
          <w:sz w:val="28"/>
          <w:szCs w:val="28"/>
          <w:lang w:val="kk-KZ" w:eastAsia="ru-RU"/>
        </w:rPr>
        <w:t>(</w:t>
      </w:r>
      <w:r w:rsidRPr="00345DFB">
        <w:rPr>
          <w:rFonts w:ascii="Times New Roman" w:eastAsia="Times New Roman" w:hAnsi="Times New Roman" w:cs="Times New Roman"/>
          <w:noProof/>
          <w:color w:val="000000"/>
          <w:sz w:val="28"/>
          <w:szCs w:val="28"/>
          <w:lang w:eastAsia="ru-RU"/>
        </w:rPr>
        <w:t xml:space="preserve">12) </w:t>
      </w:r>
      <w:r w:rsidRPr="00345DFB">
        <w:rPr>
          <w:rFonts w:ascii="Times New Roman" w:eastAsia="Times New Roman" w:hAnsi="Times New Roman" w:cs="Times New Roman"/>
          <w:noProof/>
          <w:color w:val="000000"/>
          <w:sz w:val="28"/>
          <w:szCs w:val="28"/>
          <w:lang w:val="kk-KZ" w:eastAsia="ru-RU"/>
        </w:rPr>
        <w:t xml:space="preserve">орнатылған. Оның жоғарғы басына кенді айналдыра шашыратып түсіретін тарелка (13) бекітілген.  Қозғалмалы конустың астыңғы беті сфералы пішінді.  Ол сол бетімен қозғалмайтын сфералы бетті тіреуге (подшшник 5) бос қойылған. Вал сол тіреудің ортасындағы тесіктен өтеді.  Валдың төменгі басы эксцентрикті стакандағы (6) шұңқырға бос енгізілген. Стакан </w:t>
      </w:r>
      <w:r w:rsidRPr="00345DFB">
        <w:rPr>
          <w:rFonts w:ascii="Times New Roman" w:eastAsia="Times New Roman" w:hAnsi="Times New Roman" w:cs="Times New Roman"/>
          <w:iCs/>
          <w:noProof/>
          <w:color w:val="000000"/>
          <w:sz w:val="28"/>
          <w:szCs w:val="28"/>
          <w:lang w:val="kk-KZ" w:eastAsia="ru-RU"/>
        </w:rPr>
        <w:t>шестернялы</w:t>
      </w:r>
      <w:r w:rsidRPr="00345DFB">
        <w:rPr>
          <w:rFonts w:ascii="Times New Roman" w:eastAsia="Times New Roman" w:hAnsi="Times New Roman" w:cs="Times New Roman"/>
          <w:i/>
          <w:iCs/>
          <w:noProof/>
          <w:color w:val="000000"/>
          <w:sz w:val="28"/>
          <w:szCs w:val="28"/>
          <w:lang w:val="kk-KZ" w:eastAsia="ru-RU"/>
        </w:rPr>
        <w:t xml:space="preserve"> </w:t>
      </w:r>
      <w:r w:rsidRPr="00345DFB">
        <w:rPr>
          <w:rFonts w:ascii="Times New Roman" w:eastAsia="Times New Roman" w:hAnsi="Times New Roman" w:cs="Times New Roman"/>
          <w:noProof/>
          <w:color w:val="000000"/>
          <w:sz w:val="28"/>
          <w:szCs w:val="28"/>
          <w:lang w:val="kk-KZ" w:eastAsia="ru-RU"/>
        </w:rPr>
        <w:t xml:space="preserve">(7), вал (8), шкив (9) арқылы электродвигательмен айналғанда,  валдың төменгі басы шеңбер жасай қозғалысқа келеді.  Соған орай оның жоғарғы басы да айналмалы түрде шайқалады. </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noProof/>
          <w:color w:val="000000"/>
          <w:sz w:val="28"/>
          <w:szCs w:val="28"/>
          <w:lang w:val="kk-KZ" w:eastAsia="ru-RU"/>
        </w:rPr>
        <w:t>Ұсатылған кен шығатын жырықты қеңейту не тарылту үшін сақиналы  орнатқыш ішінде қозғалмайтын конус айналдырылып не жоғары көтеріліп (жырық кеңейеді) не төмен (жырық кішірейеді) түсіріледі.</w:t>
      </w:r>
    </w:p>
    <w:p w:rsidR="00345DFB" w:rsidRPr="00345DFB" w:rsidRDefault="00345DFB" w:rsidP="00345DF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sectPr w:rsidR="00345DFB" w:rsidRPr="00345DFB" w:rsidSect="00150613">
          <w:pgSz w:w="11909" w:h="16834"/>
          <w:pgMar w:top="851" w:right="850" w:bottom="993" w:left="1701" w:header="720" w:footer="720" w:gutter="0"/>
          <w:cols w:space="720"/>
          <w:noEndnote/>
          <w:docGrid w:linePitch="272"/>
        </w:sectPr>
      </w:pPr>
      <w:r w:rsidRPr="00345DFB">
        <w:rPr>
          <w:rFonts w:ascii="Times New Roman" w:eastAsia="Times New Roman" w:hAnsi="Times New Roman" w:cs="Times New Roman"/>
          <w:noProof/>
          <w:color w:val="000000"/>
          <w:sz w:val="28"/>
          <w:szCs w:val="28"/>
          <w:lang w:val="kk-KZ" w:eastAsia="ru-RU"/>
        </w:rPr>
        <w:t>Егер ұсатқышқа ұсатылмайтын зат түссе, оның кедергі күші әсерімен қозғалмайтын конус сақиналы орнатқышпен бірге жоғары көтеріледі. Себебі оларды конуспен жалғастыратын болттарға (10)</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lastRenderedPageBreak/>
        <w:t xml:space="preserve">серіппелер енгізілген. Бұл ұсатқыштың ұсату дәрежесі 4-6-ға тең. Ұ с а қ  ұ с а т а т ы н  к о н у с т ы  ұ с а т қ ы ш – ш а р д ы ң (КМД) ерекшклігі сол екі конустың бет жасау сызықтары параллельге жуық. Ұсатқыш дәрежелері 4-6-ға тең. КСД және КМД ұсатқыштардың көлемді өнімділігін анықтайтын формула: </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Q = К</w:t>
      </w:r>
      <w:r w:rsidRPr="00345DFB">
        <w:rPr>
          <w:rFonts w:ascii="Times New Roman" w:eastAsia="Times New Roman" w:hAnsi="Times New Roman" w:cs="Times New Roman"/>
          <w:sz w:val="28"/>
          <w:szCs w:val="28"/>
          <w:vertAlign w:val="subscript"/>
          <w:lang w:val="kk-KZ" w:eastAsia="ru-RU"/>
        </w:rPr>
        <w:t>0</w:t>
      </w:r>
      <w:r w:rsidRPr="00345DFB">
        <w:rPr>
          <w:rFonts w:ascii="Times New Roman" w:eastAsia="Times New Roman" w:hAnsi="Times New Roman" w:cs="Times New Roman"/>
          <w:sz w:val="28"/>
          <w:szCs w:val="28"/>
          <w:lang w:val="kk-KZ" w:eastAsia="ru-RU"/>
        </w:rPr>
        <w:t>·п·в·D</w:t>
      </w:r>
      <w:r w:rsidRPr="00345DFB">
        <w:rPr>
          <w:rFonts w:ascii="Times New Roman" w:eastAsia="Times New Roman" w:hAnsi="Times New Roman" w:cs="Times New Roman"/>
          <w:sz w:val="28"/>
          <w:szCs w:val="28"/>
          <w:vertAlign w:val="superscript"/>
          <w:lang w:val="kk-KZ" w:eastAsia="ru-RU"/>
        </w:rPr>
        <w:t>2</w:t>
      </w:r>
      <w:r w:rsidRPr="00345DFB">
        <w:rPr>
          <w:rFonts w:ascii="Times New Roman" w:eastAsia="Times New Roman" w:hAnsi="Times New Roman" w:cs="Times New Roman"/>
          <w:sz w:val="28"/>
          <w:szCs w:val="28"/>
          <w:lang w:val="kk-KZ" w:eastAsia="ru-RU"/>
        </w:rPr>
        <w:t xml:space="preserve">      м</w:t>
      </w:r>
      <w:r w:rsidRPr="00345DFB">
        <w:rPr>
          <w:rFonts w:ascii="Times New Roman" w:eastAsia="Times New Roman" w:hAnsi="Times New Roman" w:cs="Times New Roman"/>
          <w:sz w:val="28"/>
          <w:szCs w:val="28"/>
          <w:vertAlign w:val="superscript"/>
          <w:lang w:val="kk-KZ" w:eastAsia="ru-RU"/>
        </w:rPr>
        <w:t>3</w:t>
      </w:r>
      <w:r w:rsidRPr="00345DFB">
        <w:rPr>
          <w:rFonts w:ascii="Times New Roman" w:eastAsia="Times New Roman" w:hAnsi="Times New Roman" w:cs="Times New Roman"/>
          <w:sz w:val="28"/>
          <w:szCs w:val="28"/>
          <w:lang w:val="kk-KZ" w:eastAsia="ru-RU"/>
        </w:rPr>
        <w:t>/сағат.</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Мұнда         К</w:t>
      </w:r>
      <w:r w:rsidRPr="00345DFB">
        <w:rPr>
          <w:rFonts w:ascii="Times New Roman" w:eastAsia="Times New Roman" w:hAnsi="Times New Roman" w:cs="Times New Roman"/>
          <w:sz w:val="28"/>
          <w:szCs w:val="28"/>
          <w:vertAlign w:val="subscript"/>
          <w:lang w:val="kk-KZ" w:eastAsia="ru-RU"/>
        </w:rPr>
        <w:t>0</w:t>
      </w:r>
      <w:r w:rsidRPr="00345DFB">
        <w:rPr>
          <w:rFonts w:ascii="Times New Roman" w:eastAsia="Times New Roman" w:hAnsi="Times New Roman" w:cs="Times New Roman"/>
          <w:sz w:val="28"/>
          <w:szCs w:val="28"/>
          <w:lang w:val="kk-KZ" w:eastAsia="ru-RU"/>
        </w:rPr>
        <w:t>- пропорционалды коэффициенті;</w:t>
      </w:r>
    </w:p>
    <w:p w:rsidR="00345DFB" w:rsidRPr="00345DFB" w:rsidRDefault="00345DFB" w:rsidP="00345DFB">
      <w:pPr>
        <w:widowControl w:val="0"/>
        <w:tabs>
          <w:tab w:val="left" w:pos="0"/>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п- шайқалу жиілігі, мин;</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D- конустың түпкі диаметрі, м;</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в- шығару жырығының ара қашықтығы, м.</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Бұл ұсатқыштардың құрылысы өте күрделі. Үйкеліс беттерін майлау автоматты қондырғылар арқылы жүргізіледі. Өнімділіктеріне байланысты конусты ұсатқыштар іс жүзінде кең таралған.</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12. Валкты ұсатқыштар.</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Валкты ұсатқыштарды кен біріне-бірі қарсы айналатын, параллель орнатылған екі валоктың ортасына түсіріледі де, жаншылып ұсатылады. Жалпы олардың бір валокты және төрт валокты түрлері де бар. Олар тегіс бетті (ВДГ) және тісті не бұдыр бетті (ВДЗ) валкты ұсатқыштар болып бөлінеді. Конструкцияларында басқа өзгешеліктер жоқ. Валкты ұсатқыштардың өнімділігі жоғары емес. Соған байланысты, олар аз өнімді байыту фабрикаларында ғана қолданылады. Тегіс бетті ұсатқыштар орташа және ұсақ ұсату сатыларында қатты кен түрлерін ұсатуға қолданылса, тісті және бұдыр бетті ұсатқыштар көбінде көмір, кокс, антрацит сияқты жұмсақ және морт қазындыларды ұсатуға қолданылады. Ұсату дәрежелері 3-6-ға тең, кейде 10-ға дейін ( тісті бетті ұсатқыштарда ) жетеді.</w:t>
      </w:r>
    </w:p>
    <w:p w:rsidR="00345DFB" w:rsidRPr="00345DFB" w:rsidRDefault="00345DFB" w:rsidP="00345DFB">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r w:rsidRPr="00345DFB">
        <w:rPr>
          <w:rFonts w:ascii="Times New Roman" w:eastAsia="Times New Roman" w:hAnsi="Times New Roman" w:cs="Times New Roman"/>
          <w:sz w:val="28"/>
          <w:szCs w:val="28"/>
          <w:lang w:val="kk-KZ" w:eastAsia="ru-RU"/>
        </w:rPr>
        <w:tab/>
        <w:t>Ұсатқыштардың корпусы төрт бұрышты пішінді ( 9-сурет ). Корпустың екі ұзын қабырғасына көлденең параллель екі вал (3) және валоктар (2) орнатылған. Әр валдың бір басына электродвигательдермен белбеулер арқылы жалғасқан шкивтер (7) орнатылған. Бұл ұсатқыштардың конструкциясындағы бір ерекшелік-валдарды ұстап тұрған подшипниктер корпустары (4) қабырғалар үстіндегі бағыттаушылардың бойымен қажетті болса арлы-берлі жылжи алады. Кен ұсату кезінде подшипниктер корпустары қозғалмай бір орында тұрады, яғни екі валоктың арасындағы қашықтық өзгермей қалады.</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9-сурет</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Егер ұсатқышқа ұсатылмайтын зат түссе, оның кедергі күші әсерінен бір валок ( суретте оң жақта орналасқан ) подшипник корпусымен ұсатқыш корпусы арасына орналасқан серіппені (5) қысып оңға жылжиды да, жырық ұлғаяды. Соның нәтижесінде ұсатылмайтын кесек жырықтан өтіп кетеді. Содан кейін серіппе серпіліп орнына келіп валокты өз орнына жылжытады. Валоктардың ара қашықтығын екінші валды ұстап тұрған подшипниктердің </w:t>
      </w:r>
      <w:r w:rsidRPr="00345DFB">
        <w:rPr>
          <w:rFonts w:ascii="Times New Roman" w:eastAsia="Times New Roman" w:hAnsi="Times New Roman" w:cs="Times New Roman"/>
          <w:sz w:val="28"/>
          <w:szCs w:val="28"/>
          <w:lang w:val="kk-KZ" w:eastAsia="ru-RU"/>
        </w:rPr>
        <w:lastRenderedPageBreak/>
        <w:t>корпусын арнаулы винттер (6) арқылы арлы-берлі жылжыту нәтижесінде өзгертуге болады. Не болмаса екі подшипник корпустарының арасына қалың-жұқа пластинкалар қоюмен өзгертіледі. Кен кесектерін валоктар қауып қысып әкету үшін валоктардың диаметрі ең ірі кесектердің диаметрінен кемінде 20-есе үлкен болуы қажет. Валоктардың беттері желінуден қатты болаттан жасалған бандаждармен қаптау нәтижесінде сақталынады. Бұл ұсатқыштар конструкциясы қарапайым, жұмысы оңай реттеледі. Валкты ұсатқыштардың өнімділігін анықтайтын формула:</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Q = 60 π п L в θ б D       т/сағат.</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Мұнда       п- бір минуттағы айналу саны;</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D- валоктың диаметрі, м;</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L- валоктың ұзындығы, м;</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в- валоктың ара қашықтығы, м;</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θ- ұсатылған кеннің қопсу коэффициенті (0,24-0,4);</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б- үйінді тығыздығы, т/м</w:t>
      </w:r>
      <w:r w:rsidRPr="00345DFB">
        <w:rPr>
          <w:rFonts w:ascii="Times New Roman" w:eastAsia="Times New Roman" w:hAnsi="Times New Roman" w:cs="Times New Roman"/>
          <w:sz w:val="28"/>
          <w:szCs w:val="28"/>
          <w:vertAlign w:val="superscript"/>
          <w:lang w:val="kk-KZ" w:eastAsia="ru-RU"/>
        </w:rPr>
        <w:t>3</w:t>
      </w:r>
      <w:r w:rsidRPr="00345DFB">
        <w:rPr>
          <w:rFonts w:ascii="Times New Roman" w:eastAsia="Times New Roman" w:hAnsi="Times New Roman" w:cs="Times New Roman"/>
          <w:sz w:val="28"/>
          <w:szCs w:val="28"/>
          <w:lang w:val="kk-KZ" w:eastAsia="ru-RU"/>
        </w:rPr>
        <w:t>.</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13. Соққыш әрекетті ұсатқыштар.</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Соққыш әрекетті ұсатқыштарда кен кесектері жылдам айналып қозғалатын денелердің кинетикалық энергия күшімен ұсатылады. Олар негізінде жұмсақ, тез жарылатын көмір, известняк, асбест тағы сол сияқты қазындыларды орташа және ұсақ ұсату сатыларында қолданылады. Конструкциялық өзгешеліктеріне қарай олар б а л ғ а л ы , р о т о р л ы  және  б і л і к т і ( дезинтеграторлар ) ұсатқыштарға бөлінеді. Баоғалы және ротор ұсатқыштардың конструкциялық негізі бар. Балғалы ұсатқыштарда кен айналмалы роторға шарнирлі ( яғни қозғалмалы ) орнатылған балғалардың соғуымен ұсатылса, роторлы ұсатқыштарда кен роторға тұтастыра қозғалыссыз орнатылған денелердің соғуымен ұсатылады. 10- суретте б і р  р о т о р л ы  б а л ғ а л ы ұсатқыштың схемалық көрінісі келтірілген.</w:t>
      </w:r>
    </w:p>
    <w:p w:rsidR="00345DFB" w:rsidRPr="00345DFB" w:rsidRDefault="00345DFB" w:rsidP="00345DFB">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Корпус (1) ішіндегі валға ротор (2) орнатылған. Роторға балғалар (3) шарнирлі бекітілген. Яғни, әр қайсысы бекіту өсінде айнала қозғала алады. Ротор үлкен жылдамдықпен айналғанда ортадан серпінді күштің әсерімен балғалар радиус бағытына сәйкес орналасады. Кен кесектері балғалардың соғу әрекетінен ыршып қарсы бетте орналасқан плиталарға (4) қатты </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             10-сурет</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 xml:space="preserve">соғылып жарыла ұсатылады. Ұсатылған кен төмен құлап шеңбер жасай орналасқан колосникті торға (5) түседі. Одан ұсақтығы жеткен кен өтіп кетеді де, ірілер тағыда балғалардың соққысына түседі. Ұсатқыштың ұсату дәрежесі тор құратын колосниктердің ара қашықтарын өзгерту арқылы реттеледі. Жалпы олардың ұсату дәрежесі 30-ға дейін жетеді. Ротор валда </w:t>
      </w:r>
      <w:r w:rsidRPr="00345DFB">
        <w:rPr>
          <w:rFonts w:ascii="Times New Roman" w:eastAsia="Times New Roman" w:hAnsi="Times New Roman" w:cs="Times New Roman"/>
          <w:sz w:val="28"/>
          <w:szCs w:val="28"/>
          <w:lang w:val="kk-KZ" w:eastAsia="ru-RU"/>
        </w:rPr>
        <w:lastRenderedPageBreak/>
        <w:t>бір-біріне параллель орналасқан бірнеше дискалардан тұрады. Әр дискаға (4) балға орнатылған. Әр балғаның салмағы 3,5 килограмнан 180 килограмға дейін өзгереді. Балғалы ұсатқыштар бір роторлы және екі роторлы түрде жасалады. Р о т о р л ы  ұ с а т қ ы ш т а р д ы ң  балғалылардан айырмашылығы сол- балға орнына роторға қозғалмайтын соққыштар орнатылғанда, соларға тиіп ыршыған кесектер плитаға ғана созылмай, одан біраз төменірек орнатылған колосникті роторға соғылып, ұсақтары одан өтіп шығады. Демек, колосникті тор ротордың астыңғы жағына емес оң жақ қабырға тұсына орналасқан. Роторлы ұсатқыштарда кен кесектерін соғу күші молырақ, себебі ортадан серпін күш энергиясына соққыш денелермен бірге бүтін ротордың массасы әсерін тигізіп күшейтеді. Б і л і к т і  ұ с а т қ ы ш т а р  екі цилиндрлі ротордан тұрады. Олардың схемалық көрінісі 11-суретте көрсетілген.</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Әр ротор екі дөңгелек дисканы кере шеңбер жасай орналасқан біліктерден тұрады. Екі ротордың диаметрі әр түрлі: кіші диаметрлі ротор үлкен диаметрлі ротор ішіне орналасқан.</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11-сурет.</w:t>
      </w: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p>
    <w:p w:rsidR="00345DFB" w:rsidRPr="00345DFB" w:rsidRDefault="00345DFB" w:rsidP="00345DFB">
      <w:pPr>
        <w:widowControl w:val="0"/>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345DFB">
        <w:rPr>
          <w:rFonts w:ascii="Times New Roman" w:eastAsia="Times New Roman" w:hAnsi="Times New Roman" w:cs="Times New Roman"/>
          <w:sz w:val="28"/>
          <w:szCs w:val="28"/>
          <w:lang w:val="kk-KZ" w:eastAsia="ru-RU"/>
        </w:rPr>
        <w:t>Екі ротор қарама-қарсы бағытта айналады. Роторлар жабық цилиндрлі корпус ішіне орналасқан. Кен ішкі ротордың ішіне түсіріледі де біліктердің соғуымен ұсатылады. Ұсатылған кен сыртқы ротор біліктері арасынан шығып төмен түседі.</w:t>
      </w:r>
    </w:p>
    <w:p w:rsidR="002278AC" w:rsidRPr="00345DFB" w:rsidRDefault="002278AC">
      <w:pPr>
        <w:rPr>
          <w:rFonts w:ascii="Times New Roman" w:hAnsi="Times New Roman" w:cs="Times New Roman"/>
          <w:sz w:val="28"/>
          <w:szCs w:val="28"/>
          <w:lang w:val="kk-KZ"/>
        </w:rPr>
      </w:pPr>
      <w:bookmarkStart w:id="0" w:name="_GoBack"/>
      <w:bookmarkEnd w:id="0"/>
    </w:p>
    <w:sectPr w:rsidR="002278AC" w:rsidRPr="00345D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A68C44C"/>
    <w:lvl w:ilvl="0">
      <w:numFmt w:val="bullet"/>
      <w:lvlText w:val="*"/>
      <w:lvlJc w:val="left"/>
    </w:lvl>
  </w:abstractNum>
  <w:abstractNum w:abstractNumId="1">
    <w:nsid w:val="16A74C87"/>
    <w:multiLevelType w:val="hybridMultilevel"/>
    <w:tmpl w:val="179C383E"/>
    <w:lvl w:ilvl="0" w:tplc="0419000F">
      <w:start w:val="6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00508E8"/>
    <w:multiLevelType w:val="hybridMultilevel"/>
    <w:tmpl w:val="C902E940"/>
    <w:lvl w:ilvl="0" w:tplc="37A87A64">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548C3401"/>
    <w:multiLevelType w:val="hybridMultilevel"/>
    <w:tmpl w:val="84D0C484"/>
    <w:lvl w:ilvl="0" w:tplc="D60E5432">
      <w:start w:val="1"/>
      <w:numFmt w:val="decimal"/>
      <w:lvlText w:val="%1)"/>
      <w:lvlJc w:val="left"/>
      <w:pPr>
        <w:ind w:left="1069" w:hanging="360"/>
      </w:pPr>
      <w:rPr>
        <w:rFonts w:hint="default"/>
        <w:b w:val="0"/>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60091606"/>
    <w:multiLevelType w:val="hybridMultilevel"/>
    <w:tmpl w:val="774E6448"/>
    <w:lvl w:ilvl="0" w:tplc="CDF47F26">
      <w:start w:val="5"/>
      <w:numFmt w:val="bullet"/>
      <w:lvlText w:val="-"/>
      <w:lvlJc w:val="left"/>
      <w:pPr>
        <w:ind w:left="1380" w:hanging="360"/>
      </w:pPr>
      <w:rPr>
        <w:rFonts w:ascii="Times New Roman" w:eastAsia="Times New Roman" w:hAnsi="Times New Roman" w:cs="Times New Roman"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5">
    <w:nsid w:val="66447BB9"/>
    <w:multiLevelType w:val="hybridMultilevel"/>
    <w:tmpl w:val="59E89DDC"/>
    <w:lvl w:ilvl="0" w:tplc="37DEBACA">
      <w:start w:val="2"/>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3"/>
  </w:num>
  <w:num w:numId="2">
    <w:abstractNumId w:val="0"/>
    <w:lvlOverride w:ilvl="0">
      <w:lvl w:ilvl="0">
        <w:start w:val="65535"/>
        <w:numFmt w:val="bullet"/>
        <w:lvlText w:val="-"/>
        <w:legacy w:legacy="1" w:legacySpace="0" w:legacyIndent="205"/>
        <w:lvlJc w:val="left"/>
        <w:rPr>
          <w:rFonts w:ascii="Courier New" w:hAnsi="Courier New" w:cs="Courier New" w:hint="default"/>
        </w:rPr>
      </w:lvl>
    </w:lvlOverride>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026"/>
    <w:rsid w:val="002278AC"/>
    <w:rsid w:val="00345DFB"/>
    <w:rsid w:val="009E3A5D"/>
    <w:rsid w:val="00E81026"/>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45DFB"/>
  </w:style>
  <w:style w:type="paragraph" w:styleId="a3">
    <w:name w:val="Balloon Text"/>
    <w:basedOn w:val="a"/>
    <w:link w:val="a4"/>
    <w:uiPriority w:val="99"/>
    <w:unhideWhenUsed/>
    <w:rsid w:val="00345DFB"/>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rsid w:val="00345DFB"/>
    <w:rPr>
      <w:rFonts w:ascii="Tahoma" w:eastAsia="Times New Roman" w:hAnsi="Tahoma" w:cs="Tahoma"/>
      <w:sz w:val="16"/>
      <w:szCs w:val="16"/>
      <w:lang w:eastAsia="ru-RU"/>
    </w:rPr>
  </w:style>
  <w:style w:type="paragraph" w:styleId="a5">
    <w:name w:val="header"/>
    <w:basedOn w:val="a"/>
    <w:link w:val="a6"/>
    <w:uiPriority w:val="99"/>
    <w:semiHidden/>
    <w:unhideWhenUsed/>
    <w:rsid w:val="00345DFB"/>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uiPriority w:val="99"/>
    <w:semiHidden/>
    <w:rsid w:val="00345DFB"/>
    <w:rPr>
      <w:rFonts w:ascii="Times New Roman" w:eastAsia="Times New Roman" w:hAnsi="Times New Roman" w:cs="Times New Roman"/>
      <w:sz w:val="20"/>
      <w:szCs w:val="20"/>
      <w:lang w:eastAsia="ru-RU"/>
    </w:rPr>
  </w:style>
  <w:style w:type="paragraph" w:styleId="a7">
    <w:name w:val="footer"/>
    <w:basedOn w:val="a"/>
    <w:link w:val="a8"/>
    <w:uiPriority w:val="99"/>
    <w:semiHidden/>
    <w:unhideWhenUsed/>
    <w:rsid w:val="00345DFB"/>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semiHidden/>
    <w:rsid w:val="00345DFB"/>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345DFB"/>
  </w:style>
  <w:style w:type="paragraph" w:styleId="a3">
    <w:name w:val="Balloon Text"/>
    <w:basedOn w:val="a"/>
    <w:link w:val="a4"/>
    <w:uiPriority w:val="99"/>
    <w:unhideWhenUsed/>
    <w:rsid w:val="00345DFB"/>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rsid w:val="00345DFB"/>
    <w:rPr>
      <w:rFonts w:ascii="Tahoma" w:eastAsia="Times New Roman" w:hAnsi="Tahoma" w:cs="Tahoma"/>
      <w:sz w:val="16"/>
      <w:szCs w:val="16"/>
      <w:lang w:eastAsia="ru-RU"/>
    </w:rPr>
  </w:style>
  <w:style w:type="paragraph" w:styleId="a5">
    <w:name w:val="header"/>
    <w:basedOn w:val="a"/>
    <w:link w:val="a6"/>
    <w:uiPriority w:val="99"/>
    <w:semiHidden/>
    <w:unhideWhenUsed/>
    <w:rsid w:val="00345DFB"/>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uiPriority w:val="99"/>
    <w:semiHidden/>
    <w:rsid w:val="00345DFB"/>
    <w:rPr>
      <w:rFonts w:ascii="Times New Roman" w:eastAsia="Times New Roman" w:hAnsi="Times New Roman" w:cs="Times New Roman"/>
      <w:sz w:val="20"/>
      <w:szCs w:val="20"/>
      <w:lang w:eastAsia="ru-RU"/>
    </w:rPr>
  </w:style>
  <w:style w:type="paragraph" w:styleId="a7">
    <w:name w:val="footer"/>
    <w:basedOn w:val="a"/>
    <w:link w:val="a8"/>
    <w:uiPriority w:val="99"/>
    <w:semiHidden/>
    <w:unhideWhenUsed/>
    <w:rsid w:val="00345DFB"/>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uiPriority w:val="99"/>
    <w:semiHidden/>
    <w:rsid w:val="00345DFB"/>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1.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image" Target="media/image12.png"/><Relationship Id="rId30"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3806</Words>
  <Characters>21698</Characters>
  <Application>Microsoft Office Word</Application>
  <DocSecurity>0</DocSecurity>
  <Lines>180</Lines>
  <Paragraphs>50</Paragraphs>
  <ScaleCrop>false</ScaleCrop>
  <Company>Home</Company>
  <LinksUpToDate>false</LinksUpToDate>
  <CharactersWithSpaces>25454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2015-01-30T07:18:00Z</dcterms:created>
  <dcterms:modified xsi:type="dcterms:W3CDTF">2015-01-30T07:18:00Z</dcterms:modified>
</cp:coreProperties>
</file>